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2A" w:rsidRPr="0087372A" w:rsidRDefault="0087372A" w:rsidP="008737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87372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RAPORT DE GESTIUNE AL CONSILIULUI D</w:t>
      </w:r>
      <w:r w:rsidR="00541DF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E ADMINISTRATIE PENTRU ANUL 2021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RAPORT DE GESTIUNE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AL CONSILIULUI DE ADMINISTRATIE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SC METEX COM SA DEJ,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EXERCITIUL FINANCIAR 2021</w:t>
      </w:r>
    </w:p>
    <w:p w:rsidR="0004701A" w:rsidRP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Capitolul I. Prezentarea generala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1.1. Indeplinirea conditiilor legale de functionare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SC METEX COM SA DEJ este inregistrata la Oficiul Registrului Comertului sub nr.J/12/188/1991, avind cod unic de inregistrare RO 207562.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SC METEX COM SA Dej functioneaza ca o societate pe actiuni conform Legii nr.31/1990, republicata cu modificarile si completarile ulterioare conform Legii 441/2006 si OUG 82/2007, avind drept activitate de baza cod CAEN 5241 – “Comert cu amanuntul al textilelor”.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1.2. Conducerea </w:t>
      </w:r>
      <w:r w:rsidR="0004701A"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societatii</w:t>
      </w: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In cursul anului 2021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SC METEX COM SA  a fost administrata de un Consiliu de Administratie format din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mbri, in urmatoarea componenta: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– Georgiu Alexandru    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– membru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– Cornea Marius Romulus      – </w:t>
      </w:r>
      <w:r w:rsidR="00550E0F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– </w:t>
      </w:r>
      <w:r w:rsidR="004F6B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Cimpean Vasile                  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– membru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Consiliul de Administratie a monitorizat performantele si activitate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a curenta a firmei, in anul 2021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1.3. Capitalul social si structura actionariatului. Actiuni.</w:t>
      </w:r>
    </w:p>
    <w:p w:rsid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Capitalul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subscris si varsat la 31.12.2021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de 239.108 lei, reprezentind 95.643 actiuni cu valoarea nominala de 2,5 lei/actiune.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Structura sintetica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a actionariatului la 31.12.2021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este urmatoarea: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Actionari</w:t>
            </w:r>
          </w:p>
        </w:tc>
        <w:tc>
          <w:tcPr>
            <w:tcW w:w="3096" w:type="dxa"/>
          </w:tcPr>
          <w:p w:rsidR="00973984" w:rsidRDefault="00541DF3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Actiuni la 31.12.2021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Cota procentuala %</w:t>
            </w:r>
          </w:p>
        </w:tc>
      </w:tr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As. Salariatilor Metex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38.257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40%</w:t>
            </w:r>
          </w:p>
        </w:tc>
      </w:tr>
      <w:tr w:rsidR="00973984" w:rsidTr="00973984">
        <w:tc>
          <w:tcPr>
            <w:tcW w:w="3096" w:type="dxa"/>
          </w:tcPr>
          <w:p w:rsidR="00973984" w:rsidRDefault="004F6BA7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Metex Com SA-actiuni rascumparate</w:t>
            </w:r>
          </w:p>
        </w:tc>
        <w:tc>
          <w:tcPr>
            <w:tcW w:w="3096" w:type="dxa"/>
          </w:tcPr>
          <w:p w:rsidR="00973984" w:rsidRDefault="00EE2155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36.119</w:t>
            </w:r>
          </w:p>
        </w:tc>
        <w:tc>
          <w:tcPr>
            <w:tcW w:w="3096" w:type="dxa"/>
          </w:tcPr>
          <w:p w:rsidR="00973984" w:rsidRDefault="00EE2155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37,76</w:t>
            </w:r>
            <w:r w:rsidR="0097398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Actionari PPM</w:t>
            </w:r>
          </w:p>
        </w:tc>
        <w:tc>
          <w:tcPr>
            <w:tcW w:w="3096" w:type="dxa"/>
          </w:tcPr>
          <w:p w:rsidR="00973984" w:rsidRDefault="00EE2155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21.267</w:t>
            </w:r>
          </w:p>
        </w:tc>
        <w:tc>
          <w:tcPr>
            <w:tcW w:w="3096" w:type="dxa"/>
          </w:tcPr>
          <w:p w:rsidR="00973984" w:rsidRDefault="00EE2155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22,24</w:t>
            </w:r>
            <w:r w:rsidR="0097398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95.643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100%</w:t>
            </w:r>
          </w:p>
        </w:tc>
      </w:tr>
    </w:tbl>
    <w:p w:rsidR="00973984" w:rsidRPr="0087372A" w:rsidRDefault="0097398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1.4. P</w:t>
      </w:r>
      <w:r w:rsid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rezentarea principalelor active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Principalele mijloace fixe aflate in patrimoniul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societatii la data de 31.12.2021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sint urmatoarele: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1.Active Dej: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Complex BIG, str. Unirii nr.2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Complex comercial Modern, str. P-ta 16 Februarie nr.3,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Cadouri, str. P.Rares nr.2,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VO1, str. Cringului nr.3,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Gostat, str. P-ta 16 Februarie nr.5,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Depozit Combustibil, str. Sarata de Jos, FN, Dej</w:t>
      </w: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2.</w:t>
      </w:r>
      <w:r w:rsidRP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1.Active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Gherla: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Depozit Combustibil, str. Hasdatii nr.3, Gherla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Prezentul raport de gestiune are la baza datele cuprinse in bilantul contabil la data de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31.12.2021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, intocmit pe baza balantei de verificare a conturilor analitice si sintetice. Inregistrarea documentelor in contabilitate s-a facut corect, in conformitate cu prevederile Legii 82/1991 si a regulamentului de aplicare a acesteia.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In ceea ce priveste analiza activelor societatii se constata urmatoarele:</w:t>
      </w:r>
    </w:p>
    <w:p w:rsidR="00EA3CEE" w:rsidRDefault="00AE541F" w:rsidP="00047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ctivele imo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bilizate au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scazut ca valoare, 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569.350 lei in 2020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538.201 lei in anul 2021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(cu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31.149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),  pe seama   amortizarii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mijloacelor fixe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cursul anului.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04701A" w:rsidRDefault="0087372A" w:rsidP="00047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Valoarea bruta a activelor imobilizate a fo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 influentata cu suma de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31.149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reprezentand 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</w:p>
    <w:p w:rsidR="00973984" w:rsidRDefault="00973984" w:rsidP="000470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40.620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amor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tizare inregistrata in anul 2021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EA3CEE" w:rsidRPr="00EA3CEE" w:rsidRDefault="00973984" w:rsidP="00EA3CE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9.471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lei valoare 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investitii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nereceptionate la 31.12.2021 ( investitie Cadouri)</w:t>
      </w:r>
      <w:r w:rsidR="00EA3CEE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AE541F" w:rsidRDefault="0087372A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Activele cir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culante au crescut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116.059 lei in 2020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la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182.464 lei in 2021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, ca urmare a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cresterii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disponibilitatilor banesti si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scaderii valorii in cazul stocurilor si a creantelor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541DF3" w:rsidRDefault="00AE541F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atoriile pe termen scurt ale soc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ietatii au inregistrat o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scadere 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57.836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 pe total grupa</w:t>
      </w:r>
    </w:p>
    <w:p w:rsidR="00541DF3" w:rsidRDefault="00B7219C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categoria Datorii pe termen lung se regasesc sumele datorate asociatilor conform contractelor de imprumut incheiate pe o perioada de 5 ani, suma totala fiind de </w:t>
      </w:r>
      <w:r w:rsidR="00541DF3">
        <w:rPr>
          <w:rFonts w:ascii="Times New Roman" w:eastAsia="Times New Roman" w:hAnsi="Times New Roman" w:cs="Times New Roman"/>
          <w:sz w:val="24"/>
          <w:szCs w:val="24"/>
          <w:lang w:eastAsia="ro-RO"/>
        </w:rPr>
        <w:t>1.695.800</w:t>
      </w:r>
      <w:r w:rsidR="001852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lei.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541DF3" w:rsidRDefault="00541DF3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41DF3" w:rsidRDefault="00541DF3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41DF3" w:rsidRDefault="00541DF3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2FF7" w:rsidRDefault="0087372A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Pe categorii de </w:t>
      </w:r>
      <w:r w:rsidR="008C2FF7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obligat</w:t>
      </w:r>
      <w:r w:rsidR="00AE541F">
        <w:rPr>
          <w:rFonts w:ascii="Times New Roman" w:eastAsia="Times New Roman" w:hAnsi="Times New Roman" w:cs="Times New Roman"/>
          <w:sz w:val="24"/>
          <w:szCs w:val="24"/>
          <w:lang w:eastAsia="ro-RO"/>
        </w:rPr>
        <w:t>ii situatia la 31.12.2020 este urmatoarea:</w:t>
      </w:r>
    </w:p>
    <w:p w:rsidR="00AE541F" w:rsidRDefault="00AE541F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Pr="0087372A" w:rsidRDefault="00AE541F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Style w:val="TableGrid"/>
        <w:tblpPr w:leftFromText="180" w:rightFromText="180" w:vertAnchor="text" w:horzAnchor="page" w:tblpX="2158" w:tblpY="1897"/>
        <w:tblW w:w="0" w:type="auto"/>
        <w:tblLook w:val="04A0" w:firstRow="1" w:lastRow="0" w:firstColumn="1" w:lastColumn="0" w:noHBand="0" w:noVBand="1"/>
      </w:tblPr>
      <w:tblGrid>
        <w:gridCol w:w="4644"/>
        <w:gridCol w:w="3261"/>
      </w:tblGrid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 datorie</w:t>
            </w:r>
          </w:p>
        </w:tc>
        <w:tc>
          <w:tcPr>
            <w:tcW w:w="3261" w:type="dxa"/>
          </w:tcPr>
          <w:p w:rsidR="00AE541F" w:rsidRDefault="00AE541F" w:rsidP="00C862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Valoare –in lei-</w:t>
            </w:r>
          </w:p>
        </w:tc>
      </w:tr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comerciale</w:t>
            </w:r>
          </w:p>
        </w:tc>
        <w:tc>
          <w:tcPr>
            <w:tcW w:w="3261" w:type="dxa"/>
          </w:tcPr>
          <w:p w:rsidR="00AE541F" w:rsidRDefault="00174A51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31.056</w:t>
            </w:r>
          </w:p>
        </w:tc>
      </w:tr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salariale</w:t>
            </w:r>
          </w:p>
        </w:tc>
        <w:tc>
          <w:tcPr>
            <w:tcW w:w="3261" w:type="dxa"/>
          </w:tcPr>
          <w:p w:rsidR="00AE541F" w:rsidRDefault="00174A51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23.212</w:t>
            </w:r>
          </w:p>
        </w:tc>
      </w:tr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privind protectia sociala</w:t>
            </w:r>
          </w:p>
        </w:tc>
        <w:tc>
          <w:tcPr>
            <w:tcW w:w="3261" w:type="dxa"/>
          </w:tcPr>
          <w:p w:rsidR="00AE541F" w:rsidRDefault="00174A51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18.419</w:t>
            </w:r>
          </w:p>
        </w:tc>
      </w:tr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fiscale</w:t>
            </w:r>
          </w:p>
        </w:tc>
        <w:tc>
          <w:tcPr>
            <w:tcW w:w="3261" w:type="dxa"/>
          </w:tcPr>
          <w:p w:rsidR="00AE541F" w:rsidRDefault="00174A51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46.738</w:t>
            </w:r>
          </w:p>
        </w:tc>
      </w:tr>
      <w:tr w:rsidR="00AE541F" w:rsidTr="001852B2">
        <w:trPr>
          <w:trHeight w:val="272"/>
        </w:trPr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datorii</w:t>
            </w:r>
          </w:p>
        </w:tc>
        <w:tc>
          <w:tcPr>
            <w:tcW w:w="3261" w:type="dxa"/>
          </w:tcPr>
          <w:p w:rsidR="00AE541F" w:rsidRDefault="00174A51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54.048</w:t>
            </w:r>
          </w:p>
        </w:tc>
      </w:tr>
      <w:tr w:rsidR="00B7219C" w:rsidTr="00B7219C">
        <w:tc>
          <w:tcPr>
            <w:tcW w:w="4644" w:type="dxa"/>
          </w:tcPr>
          <w:p w:rsidR="00B7219C" w:rsidRDefault="00B7219C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pe termen lung</w:t>
            </w:r>
          </w:p>
        </w:tc>
        <w:tc>
          <w:tcPr>
            <w:tcW w:w="3261" w:type="dxa"/>
          </w:tcPr>
          <w:p w:rsidR="00B7219C" w:rsidRDefault="00174A51" w:rsidP="00C8626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1.695.800</w:t>
            </w:r>
          </w:p>
        </w:tc>
      </w:tr>
      <w:tr w:rsidR="00AE541F" w:rsidTr="00B7219C">
        <w:tc>
          <w:tcPr>
            <w:tcW w:w="4644" w:type="dxa"/>
          </w:tcPr>
          <w:p w:rsidR="00AE541F" w:rsidRDefault="00AE541F" w:rsidP="00C86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datorii</w:t>
            </w:r>
          </w:p>
        </w:tc>
        <w:tc>
          <w:tcPr>
            <w:tcW w:w="3261" w:type="dxa"/>
          </w:tcPr>
          <w:p w:rsidR="00AE541F" w:rsidRDefault="00174A51" w:rsidP="00B7219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1.869.273</w:t>
            </w:r>
          </w:p>
        </w:tc>
      </w:tr>
    </w:tbl>
    <w:p w:rsidR="008C2FF7" w:rsidRDefault="008C2FF7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E541F" w:rsidRDefault="00AE541F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Capitalul social a ram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as nemodificat la 239.108 lei.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ro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fitul inregistrat in anul 2021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fost in valoare 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237.582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Din analiza contului de profit si pierderi se constata urmatoarele: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veniturile totale realizate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societate au fost de 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1.317.193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lei, inreg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istrundu-se o crestere de 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133.150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fata de anul precedent.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grupe de venit 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t>situatia se prezinta astfel:</w:t>
      </w:r>
      <w:r w:rsidR="005F7FB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eniturile din chi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rii au fost de 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1.200.527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</w:t>
      </w:r>
    </w:p>
    <w:p w:rsidR="00771477" w:rsidRPr="00174A51" w:rsidRDefault="005F7FB6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lte venituri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fost de 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116.666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(in principal din refacturarea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utilitatilor catre chiriasi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heltuielile totale a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societatii au fost de 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1.079.610 lei in anul 2021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inre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>gistrand o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scadere   fata de 2020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 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3.080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i.</w:t>
      </w:r>
      <w:r w:rsidR="00174A51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Socie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atea a inregistrat 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in anul 2021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profit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net 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="00174A51">
        <w:rPr>
          <w:rFonts w:ascii="Times New Roman" w:eastAsia="Times New Roman" w:hAnsi="Times New Roman" w:cs="Times New Roman"/>
          <w:sz w:val="24"/>
          <w:szCs w:val="24"/>
          <w:lang w:eastAsia="ro-RO"/>
        </w:rPr>
        <w:t>237.582</w:t>
      </w:r>
      <w:r w:rsidR="007714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lei.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Capitolul II. Rezultatele economico-financiare la data de 31.12.2</w:t>
      </w:r>
      <w:r w:rsidR="00174A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021</w:t>
      </w:r>
    </w:p>
    <w:p w:rsidR="0087372A" w:rsidRP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2.1. Principalii indicatori economico-financiari </w:t>
      </w:r>
      <w:r w:rsidR="00174A5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rezultati in perioada 01.01.2021 pina in 31.12.2021</w:t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co</w:t>
      </w:r>
      <w:r w:rsidR="00E461E4"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mparativ cu realizarile di</w:t>
      </w:r>
      <w:r w:rsidR="00174A5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n 2020</w:t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sint: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5513"/>
        <w:gridCol w:w="1217"/>
        <w:gridCol w:w="1226"/>
      </w:tblGrid>
      <w:tr w:rsidR="009D7F8C" w:rsidRPr="007A47F9" w:rsidTr="00174A51">
        <w:trPr>
          <w:trHeight w:val="278"/>
        </w:trPr>
        <w:tc>
          <w:tcPr>
            <w:tcW w:w="1106" w:type="dxa"/>
          </w:tcPr>
          <w:p w:rsidR="00E21750" w:rsidRPr="007A47F9" w:rsidRDefault="00E21750" w:rsidP="00E21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Nr.crt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.      </w:t>
            </w:r>
          </w:p>
        </w:tc>
        <w:tc>
          <w:tcPr>
            <w:tcW w:w="5513" w:type="dxa"/>
          </w:tcPr>
          <w:p w:rsidR="00E21750" w:rsidRPr="007A47F9" w:rsidRDefault="00E21750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1217" w:type="dxa"/>
          </w:tcPr>
          <w:p w:rsidR="00E21750" w:rsidRPr="007A47F9" w:rsidRDefault="00174A51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2020</w:t>
            </w:r>
          </w:p>
        </w:tc>
        <w:tc>
          <w:tcPr>
            <w:tcW w:w="1226" w:type="dxa"/>
          </w:tcPr>
          <w:p w:rsidR="00E21750" w:rsidRPr="007A47F9" w:rsidRDefault="00174A51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2021</w:t>
            </w:r>
          </w:p>
        </w:tc>
      </w:tr>
      <w:tr w:rsidR="00174A51" w:rsidRPr="007A47F9" w:rsidTr="00174A51">
        <w:trPr>
          <w:trHeight w:val="277"/>
        </w:trPr>
        <w:tc>
          <w:tcPr>
            <w:tcW w:w="1106" w:type="dxa"/>
          </w:tcPr>
          <w:p w:rsid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513" w:type="dxa"/>
          </w:tcPr>
          <w:p w:rsid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Venituri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1.184.043</w:t>
            </w:r>
          </w:p>
        </w:tc>
        <w:tc>
          <w:tcPr>
            <w:tcW w:w="1226" w:type="dxa"/>
          </w:tcPr>
          <w:p w:rsid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1.317.193</w:t>
            </w:r>
          </w:p>
        </w:tc>
      </w:tr>
      <w:tr w:rsidR="00174A51" w:rsidRPr="007A47F9" w:rsidTr="00174A51">
        <w:trPr>
          <w:trHeight w:val="277"/>
        </w:trPr>
        <w:tc>
          <w:tcPr>
            <w:tcW w:w="110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13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Cifra de Afaceri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1.073.032</w:t>
            </w:r>
          </w:p>
        </w:tc>
        <w:tc>
          <w:tcPr>
            <w:tcW w:w="122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1.200.527</w:t>
            </w:r>
          </w:p>
        </w:tc>
      </w:tr>
      <w:tr w:rsidR="00174A51" w:rsidRPr="007A47F9" w:rsidTr="00174A51">
        <w:tc>
          <w:tcPr>
            <w:tcW w:w="1106" w:type="dxa"/>
          </w:tcPr>
          <w:p w:rsidR="00174A51" w:rsidRPr="007A47F9" w:rsidRDefault="00174A51" w:rsidP="00174A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13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Venituri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111.011</w:t>
            </w:r>
          </w:p>
        </w:tc>
        <w:tc>
          <w:tcPr>
            <w:tcW w:w="122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116.666</w:t>
            </w:r>
          </w:p>
        </w:tc>
      </w:tr>
      <w:tr w:rsidR="00174A51" w:rsidRPr="007A47F9" w:rsidTr="00174A51">
        <w:tc>
          <w:tcPr>
            <w:tcW w:w="110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5513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Total cheltuieli                  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1.082.690</w:t>
            </w:r>
          </w:p>
        </w:tc>
        <w:tc>
          <w:tcPr>
            <w:tcW w:w="122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1.079.610</w:t>
            </w:r>
          </w:p>
        </w:tc>
      </w:tr>
      <w:tr w:rsidR="00174A51" w:rsidRPr="007A47F9" w:rsidTr="00174A51">
        <w:trPr>
          <w:trHeight w:val="314"/>
        </w:trPr>
        <w:tc>
          <w:tcPr>
            <w:tcW w:w="110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13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ost mat. prime si 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ns.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5.355</w:t>
            </w:r>
          </w:p>
        </w:tc>
        <w:tc>
          <w:tcPr>
            <w:tcW w:w="122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5.691</w:t>
            </w:r>
          </w:p>
        </w:tc>
      </w:tr>
      <w:tr w:rsidR="00174A51" w:rsidRPr="007A47F9" w:rsidTr="00174A51">
        <w:tc>
          <w:tcPr>
            <w:tcW w:w="110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13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helt.p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ersonal               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693.322</w:t>
            </w:r>
          </w:p>
        </w:tc>
        <w:tc>
          <w:tcPr>
            <w:tcW w:w="122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673.268</w:t>
            </w:r>
          </w:p>
        </w:tc>
      </w:tr>
      <w:tr w:rsidR="00174A51" w:rsidRPr="007A47F9" w:rsidTr="00174A51">
        <w:tc>
          <w:tcPr>
            <w:tcW w:w="110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13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justari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valoare                        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38.032</w:t>
            </w:r>
          </w:p>
        </w:tc>
        <w:tc>
          <w:tcPr>
            <w:tcW w:w="122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40.620</w:t>
            </w:r>
          </w:p>
        </w:tc>
      </w:tr>
      <w:tr w:rsidR="00174A51" w:rsidRPr="007A47F9" w:rsidTr="00174A51">
        <w:tc>
          <w:tcPr>
            <w:tcW w:w="110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13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lte cheltuieli      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                  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323.852</w:t>
            </w:r>
          </w:p>
        </w:tc>
        <w:tc>
          <w:tcPr>
            <w:tcW w:w="122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314.208</w:t>
            </w:r>
          </w:p>
        </w:tc>
      </w:tr>
      <w:tr w:rsidR="00174A51" w:rsidRPr="007A47F9" w:rsidTr="00174A51">
        <w:trPr>
          <w:trHeight w:val="275"/>
        </w:trPr>
        <w:tc>
          <w:tcPr>
            <w:tcW w:w="110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513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Imp/Venit/Profit                   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22.129</w:t>
            </w:r>
          </w:p>
        </w:tc>
        <w:tc>
          <w:tcPr>
            <w:tcW w:w="1226" w:type="dxa"/>
          </w:tcPr>
          <w:p w:rsidR="00174A51" w:rsidRPr="007A47F9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45.823</w:t>
            </w:r>
          </w:p>
        </w:tc>
      </w:tr>
      <w:tr w:rsidR="00174A51" w:rsidRPr="007A47F9" w:rsidTr="00174A51">
        <w:trPr>
          <w:trHeight w:val="275"/>
        </w:trPr>
        <w:tc>
          <w:tcPr>
            <w:tcW w:w="1106" w:type="dxa"/>
          </w:tcPr>
          <w:p w:rsid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5513" w:type="dxa"/>
          </w:tcPr>
          <w:p w:rsid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Profit/pierdere                  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101.353</w:t>
            </w:r>
          </w:p>
        </w:tc>
        <w:tc>
          <w:tcPr>
            <w:tcW w:w="1226" w:type="dxa"/>
          </w:tcPr>
          <w:p w:rsidR="00174A51" w:rsidRDefault="0004087C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237.582</w:t>
            </w:r>
          </w:p>
        </w:tc>
      </w:tr>
      <w:tr w:rsidR="00174A51" w:rsidRPr="007A47F9" w:rsidTr="00174A51">
        <w:trPr>
          <w:trHeight w:val="275"/>
        </w:trPr>
        <w:tc>
          <w:tcPr>
            <w:tcW w:w="1106" w:type="dxa"/>
          </w:tcPr>
          <w:p w:rsid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5513" w:type="dxa"/>
          </w:tcPr>
          <w:p w:rsid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Numar mediu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salariati 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scriptic 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                            </w:t>
            </w:r>
          </w:p>
        </w:tc>
        <w:tc>
          <w:tcPr>
            <w:tcW w:w="1217" w:type="dxa"/>
          </w:tcPr>
          <w:p w:rsidR="00174A51" w:rsidRP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74A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226" w:type="dxa"/>
          </w:tcPr>
          <w:p w:rsidR="00174A51" w:rsidRDefault="00174A51" w:rsidP="00174A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</w:tr>
    </w:tbl>
    <w:p w:rsidR="0087372A" w:rsidRPr="0004701A" w:rsidRDefault="0004087C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2.2. Executia BVC 2021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Comparativ cu BVC-ul situatia este urmatoarea: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BUGETU</w:t>
      </w:r>
      <w:r w:rsidR="0004087C">
        <w:rPr>
          <w:rFonts w:ascii="Times New Roman" w:eastAsia="Times New Roman" w:hAnsi="Times New Roman" w:cs="Times New Roman"/>
          <w:sz w:val="24"/>
          <w:szCs w:val="24"/>
          <w:lang w:eastAsia="ro-RO"/>
        </w:rPr>
        <w:t>L DE VENITURI SI CHELTUIELI 2021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-lei-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3506"/>
        <w:gridCol w:w="1764"/>
        <w:gridCol w:w="1514"/>
        <w:gridCol w:w="1222"/>
      </w:tblGrid>
      <w:tr w:rsidR="009D011E" w:rsidRPr="009D011E" w:rsidTr="009D011E">
        <w:trPr>
          <w:trHeight w:val="278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Nr.crt.      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Planificat 2021</w:t>
            </w:r>
          </w:p>
        </w:tc>
        <w:tc>
          <w:tcPr>
            <w:tcW w:w="1559" w:type="dxa"/>
          </w:tcPr>
          <w:p w:rsidR="009D011E" w:rsidRPr="009D011E" w:rsidRDefault="0004087C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2021</w:t>
            </w:r>
          </w:p>
        </w:tc>
        <w:tc>
          <w:tcPr>
            <w:tcW w:w="1242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Procent</w:t>
            </w:r>
          </w:p>
        </w:tc>
      </w:tr>
      <w:tr w:rsidR="009D011E" w:rsidRPr="009D011E" w:rsidTr="009D011E">
        <w:trPr>
          <w:trHeight w:val="277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Venituri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1.227.830</w:t>
            </w:r>
          </w:p>
        </w:tc>
        <w:tc>
          <w:tcPr>
            <w:tcW w:w="1559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1.317.193</w:t>
            </w:r>
          </w:p>
        </w:tc>
        <w:tc>
          <w:tcPr>
            <w:tcW w:w="1242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107.27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rPr>
          <w:trHeight w:val="277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Cifra de Afaceri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1.134.899</w:t>
            </w:r>
          </w:p>
        </w:tc>
        <w:tc>
          <w:tcPr>
            <w:tcW w:w="1559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1.200.527</w:t>
            </w:r>
          </w:p>
        </w:tc>
        <w:tc>
          <w:tcPr>
            <w:tcW w:w="1242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105.78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Venituri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92.931</w:t>
            </w:r>
          </w:p>
        </w:tc>
        <w:tc>
          <w:tcPr>
            <w:tcW w:w="1559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116.666</w:t>
            </w:r>
          </w:p>
        </w:tc>
        <w:tc>
          <w:tcPr>
            <w:tcW w:w="1242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125.54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Total cheltuieli                  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994.572</w:t>
            </w:r>
          </w:p>
        </w:tc>
        <w:tc>
          <w:tcPr>
            <w:tcW w:w="1559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1.079.610</w:t>
            </w:r>
          </w:p>
        </w:tc>
        <w:tc>
          <w:tcPr>
            <w:tcW w:w="1242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108.55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rPr>
          <w:trHeight w:val="314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 mat. prime si cons.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14.865</w:t>
            </w:r>
          </w:p>
        </w:tc>
        <w:tc>
          <w:tcPr>
            <w:tcW w:w="1559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6.657</w:t>
            </w:r>
          </w:p>
        </w:tc>
        <w:tc>
          <w:tcPr>
            <w:tcW w:w="1242" w:type="dxa"/>
          </w:tcPr>
          <w:p w:rsidR="009D011E" w:rsidRPr="009D011E" w:rsidRDefault="00D22206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44.78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Chelt.personal               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679.874</w:t>
            </w:r>
          </w:p>
        </w:tc>
        <w:tc>
          <w:tcPr>
            <w:tcW w:w="1559" w:type="dxa"/>
          </w:tcPr>
          <w:p w:rsidR="009D011E" w:rsidRPr="009D011E" w:rsidRDefault="00D22206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673.268</w:t>
            </w:r>
          </w:p>
        </w:tc>
        <w:tc>
          <w:tcPr>
            <w:tcW w:w="1242" w:type="dxa"/>
          </w:tcPr>
          <w:p w:rsidR="009D011E" w:rsidRPr="009D011E" w:rsidRDefault="00D22206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99.02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Ajustari valoare                        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39.159</w:t>
            </w:r>
          </w:p>
        </w:tc>
        <w:tc>
          <w:tcPr>
            <w:tcW w:w="1559" w:type="dxa"/>
          </w:tcPr>
          <w:p w:rsidR="009D011E" w:rsidRPr="009D011E" w:rsidRDefault="00D22206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40.620</w:t>
            </w:r>
          </w:p>
        </w:tc>
        <w:tc>
          <w:tcPr>
            <w:tcW w:w="1242" w:type="dxa"/>
          </w:tcPr>
          <w:p w:rsidR="009D011E" w:rsidRPr="009D011E" w:rsidRDefault="00D22206" w:rsidP="00F81D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103.73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Alte cheltuieli                               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223.353</w:t>
            </w:r>
          </w:p>
        </w:tc>
        <w:tc>
          <w:tcPr>
            <w:tcW w:w="1559" w:type="dxa"/>
          </w:tcPr>
          <w:p w:rsidR="009D011E" w:rsidRPr="009D011E" w:rsidRDefault="00D22206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313.242</w:t>
            </w:r>
          </w:p>
        </w:tc>
        <w:tc>
          <w:tcPr>
            <w:tcW w:w="1242" w:type="dxa"/>
          </w:tcPr>
          <w:p w:rsidR="009D011E" w:rsidRPr="009D011E" w:rsidRDefault="00D22206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140.25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9D011E">
        <w:trPr>
          <w:trHeight w:val="275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Imp/Venit/Profit                   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37.321</w:t>
            </w:r>
          </w:p>
        </w:tc>
        <w:tc>
          <w:tcPr>
            <w:tcW w:w="1559" w:type="dxa"/>
          </w:tcPr>
          <w:p w:rsidR="009D011E" w:rsidRPr="009D011E" w:rsidRDefault="00D22206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45.823</w:t>
            </w:r>
          </w:p>
        </w:tc>
        <w:tc>
          <w:tcPr>
            <w:tcW w:w="1242" w:type="dxa"/>
          </w:tcPr>
          <w:p w:rsidR="009D011E" w:rsidRPr="009D011E" w:rsidRDefault="00D22206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122.78</w:t>
            </w:r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  <w:tr w:rsidR="009D011E" w:rsidRPr="009D011E" w:rsidTr="00F81D7A">
        <w:trPr>
          <w:trHeight w:val="82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Profit/pierdere     </w:t>
            </w:r>
            <w:r w:rsidR="00F253B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net</w:t>
            </w: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                              </w:t>
            </w:r>
          </w:p>
        </w:tc>
        <w:tc>
          <w:tcPr>
            <w:tcW w:w="1843" w:type="dxa"/>
          </w:tcPr>
          <w:p w:rsidR="009D011E" w:rsidRPr="009D011E" w:rsidRDefault="00C21EDB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195.937</w:t>
            </w:r>
          </w:p>
        </w:tc>
        <w:tc>
          <w:tcPr>
            <w:tcW w:w="1559" w:type="dxa"/>
          </w:tcPr>
          <w:p w:rsidR="009D011E" w:rsidRPr="009D011E" w:rsidRDefault="00D22206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237.582</w:t>
            </w:r>
          </w:p>
        </w:tc>
        <w:tc>
          <w:tcPr>
            <w:tcW w:w="1242" w:type="dxa"/>
          </w:tcPr>
          <w:p w:rsidR="009D011E" w:rsidRPr="009D011E" w:rsidRDefault="00D22206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121.25</w:t>
            </w:r>
            <w:bookmarkStart w:id="0" w:name="_GoBack"/>
            <w:bookmarkEnd w:id="0"/>
            <w:r w:rsidR="004764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%</w:t>
            </w:r>
          </w:p>
        </w:tc>
      </w:tr>
    </w:tbl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SITUATIA IMPOZITELOR SI TAXELOR</w:t>
      </w:r>
    </w:p>
    <w:p w:rsidR="00F81D7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Cu privire la ob</w:t>
      </w:r>
      <w:r w:rsidR="0004087C">
        <w:rPr>
          <w:rFonts w:ascii="Times New Roman" w:eastAsia="Times New Roman" w:hAnsi="Times New Roman" w:cs="Times New Roman"/>
          <w:sz w:val="24"/>
          <w:szCs w:val="24"/>
          <w:lang w:eastAsia="ro-RO"/>
        </w:rPr>
        <w:t>ligatiile bugetare la 31.12.2021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societatea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inregistreaza datorii la bugetul consolidat s</w:t>
      </w:r>
      <w:r w:rsidR="0047647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bugetul de stat suma de </w:t>
      </w:r>
      <w:r w:rsidR="000408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63.902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47647A">
        <w:rPr>
          <w:rFonts w:ascii="Times New Roman" w:eastAsia="Times New Roman" w:hAnsi="Times New Roman" w:cs="Times New Roman"/>
          <w:sz w:val="24"/>
          <w:szCs w:val="24"/>
          <w:lang w:eastAsia="ro-RO"/>
        </w:rPr>
        <w:t>i, reprezentind datorii curente (obligatii aferente contributiilor salariale</w:t>
      </w:r>
      <w:r w:rsidR="00F81D7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impozit pe profit </w:t>
      </w:r>
      <w:r w:rsidR="0004087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TVA de plata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INVENTARIEREA PATRIMONIULUI</w:t>
      </w: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La </w:t>
      </w:r>
      <w:r w:rsidR="0004087C">
        <w:rPr>
          <w:rFonts w:ascii="Times New Roman" w:eastAsia="Times New Roman" w:hAnsi="Times New Roman" w:cs="Times New Roman"/>
          <w:sz w:val="24"/>
          <w:szCs w:val="24"/>
          <w:lang w:eastAsia="ro-RO"/>
        </w:rPr>
        <w:t>finele anului 2021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s-a procedat la inventarierea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patrimoniului </w:t>
      </w:r>
      <w:r w:rsidR="00F81D7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ocazie cu care s-a constatat existenta faptica a bunurilor societatii si asigurarea integritatii acestora.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MASURI DE CRESTERE A EFICIENTEI ACTIVITATII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SOCIETATII</w:t>
      </w:r>
    </w:p>
    <w:p w:rsidR="0004701A" w:rsidRDefault="0004087C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anul 2022</w:t>
      </w:r>
      <w:r w:rsidR="00655D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de Administratie isi propune sa realizeze profit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prin cresterea veniturilor din chirii ca urmare a 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indexarii chiriilor si modificarea contractelor din lei in euro si reducerea cheltuielilor de exploatare acolo unde sunt posibile, avand in vedere  costurile mari cu utilitatile.    </w:t>
      </w:r>
    </w:p>
    <w:p w:rsidR="0087372A" w:rsidRPr="0087372A" w:rsidRDefault="0087372A" w:rsidP="00047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INREGISTRAREA REZULT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>ATULUI EX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ERCITIULUI </w:t>
      </w:r>
      <w:r w:rsidR="0004087C">
        <w:rPr>
          <w:rFonts w:ascii="Times New Roman" w:eastAsia="Times New Roman" w:hAnsi="Times New Roman" w:cs="Times New Roman"/>
          <w:sz w:val="24"/>
          <w:szCs w:val="24"/>
          <w:lang w:eastAsia="ro-RO"/>
        </w:rPr>
        <w:t>PE ANUL 2021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In an</w:t>
      </w:r>
      <w:r w:rsidR="0004087C">
        <w:rPr>
          <w:rFonts w:ascii="Times New Roman" w:eastAsia="Times New Roman" w:hAnsi="Times New Roman" w:cs="Times New Roman"/>
          <w:sz w:val="24"/>
          <w:szCs w:val="24"/>
          <w:lang w:eastAsia="ro-RO"/>
        </w:rPr>
        <w:t>ul 2021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METEX COM SA DEJ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realizat   un profit de </w:t>
      </w:r>
      <w:r w:rsidR="0004087C">
        <w:rPr>
          <w:rFonts w:ascii="Times New Roman" w:eastAsia="Times New Roman" w:hAnsi="Times New Roman" w:cs="Times New Roman"/>
          <w:sz w:val="24"/>
          <w:szCs w:val="24"/>
          <w:lang w:eastAsia="ro-RO"/>
        </w:rPr>
        <w:t>237.582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55D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lei, profit care va fi utilizat conform hotararii asociatilor.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7372A" w:rsidRDefault="00C0410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Membrii Consiliului de Administratie</w:t>
      </w:r>
    </w:p>
    <w:p w:rsidR="00C04104" w:rsidRDefault="00C0410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Ing. CORNEA MARIUS</w:t>
      </w:r>
    </w:p>
    <w:p w:rsidR="00C04104" w:rsidRDefault="00C0410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Ing.GEORGIU ALEXANDRU</w:t>
      </w:r>
    </w:p>
    <w:p w:rsidR="00655D56" w:rsidRPr="0087372A" w:rsidRDefault="00655D56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Dl. CIMPEAN VASILE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A67D58" w:rsidRDefault="00A67D58"/>
    <w:sectPr w:rsidR="00A6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ED" w:rsidRDefault="000B45ED" w:rsidP="00AE541F">
      <w:pPr>
        <w:spacing w:after="0" w:line="240" w:lineRule="auto"/>
      </w:pPr>
      <w:r>
        <w:separator/>
      </w:r>
    </w:p>
  </w:endnote>
  <w:endnote w:type="continuationSeparator" w:id="0">
    <w:p w:rsidR="000B45ED" w:rsidRDefault="000B45ED" w:rsidP="00AE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ED" w:rsidRDefault="000B45ED" w:rsidP="00AE541F">
      <w:pPr>
        <w:spacing w:after="0" w:line="240" w:lineRule="auto"/>
      </w:pPr>
      <w:r>
        <w:separator/>
      </w:r>
    </w:p>
  </w:footnote>
  <w:footnote w:type="continuationSeparator" w:id="0">
    <w:p w:rsidR="000B45ED" w:rsidRDefault="000B45ED" w:rsidP="00AE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672"/>
    <w:multiLevelType w:val="multilevel"/>
    <w:tmpl w:val="8E34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2A"/>
    <w:rsid w:val="0004087C"/>
    <w:rsid w:val="0004701A"/>
    <w:rsid w:val="000B45ED"/>
    <w:rsid w:val="00174A51"/>
    <w:rsid w:val="001852B2"/>
    <w:rsid w:val="00205640"/>
    <w:rsid w:val="003116E3"/>
    <w:rsid w:val="00340CC5"/>
    <w:rsid w:val="00446BD9"/>
    <w:rsid w:val="0047647A"/>
    <w:rsid w:val="004D7AFE"/>
    <w:rsid w:val="004F6BA7"/>
    <w:rsid w:val="00541DF3"/>
    <w:rsid w:val="005464CA"/>
    <w:rsid w:val="00550E0F"/>
    <w:rsid w:val="00575EF5"/>
    <w:rsid w:val="005F7FB6"/>
    <w:rsid w:val="00655D56"/>
    <w:rsid w:val="00700963"/>
    <w:rsid w:val="00771477"/>
    <w:rsid w:val="007A47F9"/>
    <w:rsid w:val="007B166C"/>
    <w:rsid w:val="0087372A"/>
    <w:rsid w:val="008C2FF7"/>
    <w:rsid w:val="00973984"/>
    <w:rsid w:val="00994B19"/>
    <w:rsid w:val="009C5812"/>
    <w:rsid w:val="009D011E"/>
    <w:rsid w:val="009D38ED"/>
    <w:rsid w:val="009D7F8C"/>
    <w:rsid w:val="00A67D58"/>
    <w:rsid w:val="00A72059"/>
    <w:rsid w:val="00AE541F"/>
    <w:rsid w:val="00B7219C"/>
    <w:rsid w:val="00C04104"/>
    <w:rsid w:val="00C21EDB"/>
    <w:rsid w:val="00D22206"/>
    <w:rsid w:val="00E21750"/>
    <w:rsid w:val="00E461E4"/>
    <w:rsid w:val="00EA3CEE"/>
    <w:rsid w:val="00EB67F4"/>
    <w:rsid w:val="00EC7B01"/>
    <w:rsid w:val="00EE2155"/>
    <w:rsid w:val="00F253B2"/>
    <w:rsid w:val="00F81D7A"/>
    <w:rsid w:val="00FD1791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DD77"/>
  <w15:docId w15:val="{2AD7BDF0-3120-4196-8DF7-1F43F91B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1F"/>
  </w:style>
  <w:style w:type="paragraph" w:styleId="Footer">
    <w:name w:val="footer"/>
    <w:basedOn w:val="Normal"/>
    <w:link w:val="FooterChar"/>
    <w:uiPriority w:val="99"/>
    <w:unhideWhenUsed/>
    <w:rsid w:val="00AE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 Violeta</dc:creator>
  <cp:lastModifiedBy>user4</cp:lastModifiedBy>
  <cp:revision>6</cp:revision>
  <cp:lastPrinted>2019-03-20T07:18:00Z</cp:lastPrinted>
  <dcterms:created xsi:type="dcterms:W3CDTF">2021-03-26T08:51:00Z</dcterms:created>
  <dcterms:modified xsi:type="dcterms:W3CDTF">2022-03-31T08:08:00Z</dcterms:modified>
</cp:coreProperties>
</file>