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D4D" w:rsidRPr="00997D4D" w:rsidRDefault="00997D4D" w:rsidP="00997D4D">
      <w:pPr>
        <w:spacing w:before="100" w:beforeAutospacing="1" w:after="100" w:afterAutospacing="1" w:line="240" w:lineRule="auto"/>
        <w:outlineLvl w:val="1"/>
        <w:rPr>
          <w:rFonts w:ascii="Times New Roman" w:eastAsia="Times New Roman" w:hAnsi="Times New Roman" w:cs="Times New Roman"/>
          <w:b/>
          <w:bCs/>
          <w:sz w:val="36"/>
          <w:szCs w:val="36"/>
          <w:lang w:eastAsia="ro-RO"/>
        </w:rPr>
      </w:pPr>
      <w:r w:rsidRPr="00997D4D">
        <w:rPr>
          <w:rFonts w:ascii="Times New Roman" w:eastAsia="Times New Roman" w:hAnsi="Times New Roman" w:cs="Times New Roman"/>
          <w:b/>
          <w:bCs/>
          <w:color w:val="0000FF"/>
          <w:sz w:val="36"/>
          <w:szCs w:val="36"/>
          <w:u w:val="single"/>
          <w:lang w:eastAsia="ro-RO"/>
        </w:rPr>
        <w:t>RAPORT ANUAL PENTRU EXER</w:t>
      </w:r>
      <w:r w:rsidR="00487E7D">
        <w:rPr>
          <w:rFonts w:ascii="Times New Roman" w:eastAsia="Times New Roman" w:hAnsi="Times New Roman" w:cs="Times New Roman"/>
          <w:b/>
          <w:bCs/>
          <w:color w:val="0000FF"/>
          <w:sz w:val="36"/>
          <w:szCs w:val="36"/>
          <w:u w:val="single"/>
          <w:lang w:eastAsia="ro-RO"/>
        </w:rPr>
        <w:t>CITIUL FINANCIAR AL ANULUI 2019</w:t>
      </w:r>
    </w:p>
    <w:p w:rsidR="00997D4D" w:rsidRPr="00997D4D" w:rsidRDefault="00997D4D" w:rsidP="00997D4D">
      <w:pPr>
        <w:spacing w:before="100" w:beforeAutospacing="1" w:after="100" w:afterAutospacing="1" w:line="240" w:lineRule="auto"/>
        <w:rPr>
          <w:rFonts w:ascii="Times New Roman" w:eastAsia="Times New Roman" w:hAnsi="Times New Roman" w:cs="Times New Roman"/>
          <w:sz w:val="24"/>
          <w:szCs w:val="24"/>
          <w:lang w:eastAsia="ro-RO"/>
        </w:rPr>
      </w:pPr>
      <w:r w:rsidRPr="00997D4D">
        <w:rPr>
          <w:rFonts w:ascii="Times New Roman" w:eastAsia="Times New Roman" w:hAnsi="Times New Roman" w:cs="Times New Roman"/>
          <w:sz w:val="24"/>
          <w:szCs w:val="24"/>
          <w:lang w:eastAsia="ro-RO"/>
        </w:rPr>
        <w:t>Raportul anual conform Regulamentului CNVM nr.1/2006</w:t>
      </w:r>
      <w:r w:rsidRPr="00997D4D">
        <w:rPr>
          <w:rFonts w:ascii="Times New Roman" w:eastAsia="Times New Roman" w:hAnsi="Times New Roman" w:cs="Times New Roman"/>
          <w:sz w:val="24"/>
          <w:szCs w:val="24"/>
          <w:lang w:eastAsia="ro-RO"/>
        </w:rPr>
        <w:br/>
        <w:t>Pe</w:t>
      </w:r>
      <w:r w:rsidR="0052365A">
        <w:rPr>
          <w:rFonts w:ascii="Times New Roman" w:eastAsia="Times New Roman" w:hAnsi="Times New Roman" w:cs="Times New Roman"/>
          <w:sz w:val="24"/>
          <w:szCs w:val="24"/>
          <w:lang w:eastAsia="ro-RO"/>
        </w:rPr>
        <w:t>ntru exercitiul financiar : 2019</w:t>
      </w:r>
      <w:r w:rsidRPr="00997D4D">
        <w:rPr>
          <w:rFonts w:ascii="Times New Roman" w:eastAsia="Times New Roman" w:hAnsi="Times New Roman" w:cs="Times New Roman"/>
          <w:sz w:val="24"/>
          <w:szCs w:val="24"/>
          <w:lang w:eastAsia="ro-RO"/>
        </w:rPr>
        <w:t>.</w:t>
      </w:r>
      <w:r w:rsidR="00A0193E">
        <w:rPr>
          <w:rFonts w:ascii="Times New Roman" w:eastAsia="Times New Roman" w:hAnsi="Times New Roman" w:cs="Times New Roman"/>
          <w:sz w:val="24"/>
          <w:szCs w:val="24"/>
          <w:lang w:eastAsia="ro-RO"/>
        </w:rPr>
        <w:t xml:space="preserve"> </w:t>
      </w:r>
      <w:r w:rsidRPr="00997D4D">
        <w:rPr>
          <w:rFonts w:ascii="Times New Roman" w:eastAsia="Times New Roman" w:hAnsi="Times New Roman" w:cs="Times New Roman"/>
          <w:sz w:val="24"/>
          <w:szCs w:val="24"/>
          <w:lang w:eastAsia="ro-RO"/>
        </w:rPr>
        <w:t xml:space="preserve">Data </w:t>
      </w:r>
      <w:r w:rsidR="0052365A">
        <w:rPr>
          <w:rFonts w:ascii="Times New Roman" w:eastAsia="Times New Roman" w:hAnsi="Times New Roman" w:cs="Times New Roman"/>
          <w:sz w:val="24"/>
          <w:szCs w:val="24"/>
          <w:lang w:eastAsia="ro-RO"/>
        </w:rPr>
        <w:t>raportului : 31.12.2019</w:t>
      </w:r>
      <w:r w:rsidRPr="00997D4D">
        <w:rPr>
          <w:rFonts w:ascii="Times New Roman" w:eastAsia="Times New Roman" w:hAnsi="Times New Roman" w:cs="Times New Roman"/>
          <w:sz w:val="24"/>
          <w:szCs w:val="24"/>
          <w:lang w:eastAsia="ro-RO"/>
        </w:rPr>
        <w:br/>
        <w:t>Denumirea societatii comerciale : SC METEX COM SA</w:t>
      </w:r>
      <w:r w:rsidRPr="00997D4D">
        <w:rPr>
          <w:rFonts w:ascii="Times New Roman" w:eastAsia="Times New Roman" w:hAnsi="Times New Roman" w:cs="Times New Roman"/>
          <w:sz w:val="24"/>
          <w:szCs w:val="24"/>
          <w:lang w:eastAsia="ro-RO"/>
        </w:rPr>
        <w:br/>
        <w:t>Sediul social : Dej, str. P-ta 16 Februarie nr.3</w:t>
      </w:r>
      <w:r w:rsidRPr="00997D4D">
        <w:rPr>
          <w:rFonts w:ascii="Times New Roman" w:eastAsia="Times New Roman" w:hAnsi="Times New Roman" w:cs="Times New Roman"/>
          <w:sz w:val="24"/>
          <w:szCs w:val="24"/>
          <w:lang w:eastAsia="ro-RO"/>
        </w:rPr>
        <w:br/>
        <w:t>Nr. telefon : 0264-215206</w:t>
      </w:r>
      <w:r w:rsidRPr="00997D4D">
        <w:rPr>
          <w:rFonts w:ascii="Times New Roman" w:eastAsia="Times New Roman" w:hAnsi="Times New Roman" w:cs="Times New Roman"/>
          <w:sz w:val="24"/>
          <w:szCs w:val="24"/>
          <w:lang w:eastAsia="ro-RO"/>
        </w:rPr>
        <w:br/>
        <w:t>CUI la Reg. Comertului : RO 207562</w:t>
      </w:r>
      <w:r w:rsidRPr="00997D4D">
        <w:rPr>
          <w:rFonts w:ascii="Times New Roman" w:eastAsia="Times New Roman" w:hAnsi="Times New Roman" w:cs="Times New Roman"/>
          <w:sz w:val="24"/>
          <w:szCs w:val="24"/>
          <w:lang w:eastAsia="ro-RO"/>
        </w:rPr>
        <w:br/>
        <w:t>Nr. ordine R.C. : J/12/188/1991</w:t>
      </w:r>
      <w:r w:rsidRPr="00997D4D">
        <w:rPr>
          <w:rFonts w:ascii="Times New Roman" w:eastAsia="Times New Roman" w:hAnsi="Times New Roman" w:cs="Times New Roman"/>
          <w:sz w:val="24"/>
          <w:szCs w:val="24"/>
          <w:lang w:eastAsia="ro-RO"/>
        </w:rPr>
        <w:br/>
        <w:t>Piata reglementata pe care se tranzactioneaza valorile mobiliare emise :</w:t>
      </w:r>
      <w:r w:rsidRPr="00997D4D">
        <w:rPr>
          <w:rFonts w:ascii="Times New Roman" w:eastAsia="Times New Roman" w:hAnsi="Times New Roman" w:cs="Times New Roman"/>
          <w:sz w:val="24"/>
          <w:szCs w:val="24"/>
          <w:lang w:eastAsia="ro-RO"/>
        </w:rPr>
        <w:br/>
        <w:t>BVB</w:t>
      </w:r>
      <w:r w:rsidRPr="00997D4D">
        <w:rPr>
          <w:rFonts w:ascii="Times New Roman" w:eastAsia="Times New Roman" w:hAnsi="Times New Roman" w:cs="Times New Roman"/>
          <w:sz w:val="24"/>
          <w:szCs w:val="24"/>
          <w:lang w:eastAsia="ro-RO"/>
        </w:rPr>
        <w:br/>
        <w:t>Capitalul social subscris si varsat : 239.108 lei</w:t>
      </w:r>
    </w:p>
    <w:p w:rsidR="00997D4D" w:rsidRPr="00997D4D" w:rsidRDefault="00997D4D" w:rsidP="00997D4D">
      <w:pPr>
        <w:spacing w:before="100" w:beforeAutospacing="1" w:after="100" w:afterAutospacing="1" w:line="240" w:lineRule="auto"/>
        <w:rPr>
          <w:rFonts w:ascii="Times New Roman" w:eastAsia="Times New Roman" w:hAnsi="Times New Roman" w:cs="Times New Roman"/>
          <w:sz w:val="24"/>
          <w:szCs w:val="24"/>
          <w:lang w:eastAsia="ro-RO"/>
        </w:rPr>
      </w:pPr>
      <w:r w:rsidRPr="00997D4D">
        <w:rPr>
          <w:rFonts w:ascii="Times New Roman" w:eastAsia="Times New Roman" w:hAnsi="Times New Roman" w:cs="Times New Roman"/>
          <w:sz w:val="24"/>
          <w:szCs w:val="24"/>
          <w:lang w:eastAsia="ro-RO"/>
        </w:rPr>
        <w:t>1. Analiza activitatii societatii comerciale.</w:t>
      </w:r>
    </w:p>
    <w:p w:rsidR="00997D4D" w:rsidRPr="00997D4D" w:rsidRDefault="00997D4D" w:rsidP="00997D4D">
      <w:pPr>
        <w:spacing w:before="100" w:beforeAutospacing="1" w:after="100" w:afterAutospacing="1" w:line="240" w:lineRule="auto"/>
        <w:rPr>
          <w:rFonts w:ascii="Times New Roman" w:eastAsia="Times New Roman" w:hAnsi="Times New Roman" w:cs="Times New Roman"/>
          <w:sz w:val="24"/>
          <w:szCs w:val="24"/>
          <w:lang w:eastAsia="ro-RO"/>
        </w:rPr>
      </w:pPr>
      <w:r w:rsidRPr="00997D4D">
        <w:rPr>
          <w:rFonts w:ascii="Times New Roman" w:eastAsia="Times New Roman" w:hAnsi="Times New Roman" w:cs="Times New Roman"/>
          <w:sz w:val="24"/>
          <w:szCs w:val="24"/>
          <w:lang w:eastAsia="ro-RO"/>
        </w:rPr>
        <w:t>1.1. Societatea comerciala METEX COM SA Dej este o societate deschisa, cu un numar de 95.643 actiuni comune nominative clasa A, cu valoare nominala de 2,5 lei/actiune.</w:t>
      </w:r>
    </w:p>
    <w:p w:rsidR="00997D4D" w:rsidRPr="00997D4D" w:rsidRDefault="00997D4D" w:rsidP="00997D4D">
      <w:pPr>
        <w:spacing w:before="100" w:beforeAutospacing="1" w:after="100" w:afterAutospacing="1" w:line="240" w:lineRule="auto"/>
        <w:rPr>
          <w:rFonts w:ascii="Times New Roman" w:eastAsia="Times New Roman" w:hAnsi="Times New Roman" w:cs="Times New Roman"/>
          <w:sz w:val="24"/>
          <w:szCs w:val="24"/>
          <w:lang w:eastAsia="ro-RO"/>
        </w:rPr>
      </w:pPr>
      <w:r w:rsidRPr="00997D4D">
        <w:rPr>
          <w:rFonts w:ascii="Times New Roman" w:eastAsia="Times New Roman" w:hAnsi="Times New Roman" w:cs="Times New Roman"/>
          <w:sz w:val="24"/>
          <w:szCs w:val="24"/>
          <w:lang w:eastAsia="ro-RO"/>
        </w:rPr>
        <w:t>a. Activitatea principala a societatii este desfacerea cu amanuntul de marfuri industriale (imbracaminte, galantrie, tesaturi) si inchirierea de spatii comerciale .</w:t>
      </w:r>
    </w:p>
    <w:p w:rsidR="00997D4D" w:rsidRPr="00997D4D" w:rsidRDefault="00997D4D" w:rsidP="00997D4D">
      <w:pPr>
        <w:spacing w:before="100" w:beforeAutospacing="1" w:after="100" w:afterAutospacing="1" w:line="240" w:lineRule="auto"/>
        <w:rPr>
          <w:rFonts w:ascii="Times New Roman" w:eastAsia="Times New Roman" w:hAnsi="Times New Roman" w:cs="Times New Roman"/>
          <w:sz w:val="24"/>
          <w:szCs w:val="24"/>
          <w:lang w:eastAsia="ro-RO"/>
        </w:rPr>
      </w:pPr>
      <w:r w:rsidRPr="00997D4D">
        <w:rPr>
          <w:rFonts w:ascii="Times New Roman" w:eastAsia="Times New Roman" w:hAnsi="Times New Roman" w:cs="Times New Roman"/>
          <w:sz w:val="24"/>
          <w:szCs w:val="24"/>
          <w:lang w:eastAsia="ro-RO"/>
        </w:rPr>
        <w:t>b. S.C. METEX COM S.A. s-a infiintat in anul 1991, prin Decizia Prefecturii Cluj nr.442/12.10.1990, conform Legii nr.15/1990, preluind patrimoniul ICS Marfuri Industriale Dej.</w:t>
      </w:r>
    </w:p>
    <w:p w:rsidR="00997D4D" w:rsidRPr="00997D4D" w:rsidRDefault="0052365A" w:rsidP="00997D4D">
      <w:pPr>
        <w:spacing w:before="100" w:beforeAutospacing="1" w:after="100" w:afterAutospacing="1"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 In cursul anului 2019</w:t>
      </w:r>
      <w:r w:rsidR="00997D4D" w:rsidRPr="00997D4D">
        <w:rPr>
          <w:rFonts w:ascii="Times New Roman" w:eastAsia="Times New Roman" w:hAnsi="Times New Roman" w:cs="Times New Roman"/>
          <w:sz w:val="24"/>
          <w:szCs w:val="24"/>
          <w:lang w:eastAsia="ro-RO"/>
        </w:rPr>
        <w:t>, nu au avut loc fuziuni sau reorganizari ale societatii comerciale.</w:t>
      </w:r>
    </w:p>
    <w:p w:rsidR="00997D4D" w:rsidRPr="00997D4D" w:rsidRDefault="0052365A" w:rsidP="00997D4D">
      <w:pPr>
        <w:spacing w:before="100" w:beforeAutospacing="1" w:after="100" w:afterAutospacing="1"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 In anul 2019</w:t>
      </w:r>
      <w:r w:rsidR="00997D4D" w:rsidRPr="00997D4D">
        <w:rPr>
          <w:rFonts w:ascii="Times New Roman" w:eastAsia="Times New Roman" w:hAnsi="Times New Roman" w:cs="Times New Roman"/>
          <w:sz w:val="24"/>
          <w:szCs w:val="24"/>
          <w:lang w:eastAsia="ro-RO"/>
        </w:rPr>
        <w:t xml:space="preserve"> imobilizarile corporale ale societatii au scazut cu </w:t>
      </w:r>
      <w:r>
        <w:rPr>
          <w:rFonts w:ascii="Times New Roman" w:eastAsia="Times New Roman" w:hAnsi="Times New Roman" w:cs="Times New Roman"/>
          <w:sz w:val="24"/>
          <w:szCs w:val="24"/>
          <w:lang w:eastAsia="ro-RO"/>
        </w:rPr>
        <w:t>49.013</w:t>
      </w:r>
      <w:r w:rsidR="00BF6129">
        <w:rPr>
          <w:rFonts w:ascii="Times New Roman" w:eastAsia="Times New Roman" w:hAnsi="Times New Roman" w:cs="Times New Roman"/>
          <w:b/>
          <w:sz w:val="24"/>
          <w:szCs w:val="24"/>
          <w:lang w:eastAsia="ro-RO"/>
        </w:rPr>
        <w:t xml:space="preserve"> </w:t>
      </w:r>
      <w:r w:rsidR="00997D4D" w:rsidRPr="00997D4D">
        <w:rPr>
          <w:rFonts w:ascii="Times New Roman" w:eastAsia="Times New Roman" w:hAnsi="Times New Roman" w:cs="Times New Roman"/>
          <w:sz w:val="24"/>
          <w:szCs w:val="24"/>
          <w:lang w:eastAsia="ro-RO"/>
        </w:rPr>
        <w:t>lei reprezent</w:t>
      </w:r>
      <w:r w:rsidR="00487E7D">
        <w:rPr>
          <w:rFonts w:ascii="Times New Roman" w:eastAsia="Times New Roman" w:hAnsi="Times New Roman" w:cs="Times New Roman"/>
          <w:sz w:val="24"/>
          <w:szCs w:val="24"/>
          <w:lang w:eastAsia="ro-RO"/>
        </w:rPr>
        <w:t>a</w:t>
      </w:r>
      <w:r w:rsidR="00997D4D" w:rsidRPr="00997D4D">
        <w:rPr>
          <w:rFonts w:ascii="Times New Roman" w:eastAsia="Times New Roman" w:hAnsi="Times New Roman" w:cs="Times New Roman"/>
          <w:sz w:val="24"/>
          <w:szCs w:val="24"/>
          <w:lang w:eastAsia="ro-RO"/>
        </w:rPr>
        <w:t xml:space="preserve">nd in principal amortizare precum  si </w:t>
      </w:r>
      <w:r>
        <w:rPr>
          <w:rFonts w:ascii="Times New Roman" w:eastAsia="Times New Roman" w:hAnsi="Times New Roman" w:cs="Times New Roman"/>
          <w:sz w:val="24"/>
          <w:szCs w:val="24"/>
          <w:lang w:eastAsia="ro-RO"/>
        </w:rPr>
        <w:t>scoarerea din evidenta a unor mijloace fixe casate.</w:t>
      </w:r>
    </w:p>
    <w:p w:rsidR="00997D4D" w:rsidRPr="00997D4D" w:rsidRDefault="00997D4D" w:rsidP="00997D4D">
      <w:pPr>
        <w:spacing w:before="100" w:beforeAutospacing="1" w:after="100" w:afterAutospacing="1" w:line="240" w:lineRule="auto"/>
        <w:rPr>
          <w:rFonts w:ascii="Times New Roman" w:eastAsia="Times New Roman" w:hAnsi="Times New Roman" w:cs="Times New Roman"/>
          <w:sz w:val="24"/>
          <w:szCs w:val="24"/>
          <w:lang w:eastAsia="ro-RO"/>
        </w:rPr>
      </w:pPr>
      <w:r w:rsidRPr="00997D4D">
        <w:rPr>
          <w:rFonts w:ascii="Times New Roman" w:eastAsia="Times New Roman" w:hAnsi="Times New Roman" w:cs="Times New Roman"/>
          <w:sz w:val="24"/>
          <w:szCs w:val="24"/>
          <w:lang w:eastAsia="ro-RO"/>
        </w:rPr>
        <w:t>e) Rezultatele activitatii societatii au cunoscut un profit i</w:t>
      </w:r>
      <w:r w:rsidR="0052365A">
        <w:rPr>
          <w:rFonts w:ascii="Times New Roman" w:eastAsia="Times New Roman" w:hAnsi="Times New Roman" w:cs="Times New Roman"/>
          <w:sz w:val="24"/>
          <w:szCs w:val="24"/>
          <w:lang w:eastAsia="ro-RO"/>
        </w:rPr>
        <w:t>n suma de 230.152 lei in anul 2019</w:t>
      </w:r>
      <w:r w:rsidRPr="00997D4D">
        <w:rPr>
          <w:rFonts w:ascii="Times New Roman" w:eastAsia="Times New Roman" w:hAnsi="Times New Roman" w:cs="Times New Roman"/>
          <w:sz w:val="24"/>
          <w:szCs w:val="24"/>
          <w:lang w:eastAsia="ro-RO"/>
        </w:rPr>
        <w:t>.</w:t>
      </w:r>
    </w:p>
    <w:p w:rsidR="00997D4D" w:rsidRPr="00997D4D" w:rsidRDefault="00997D4D" w:rsidP="00997D4D">
      <w:pPr>
        <w:spacing w:before="100" w:beforeAutospacing="1" w:after="100" w:afterAutospacing="1" w:line="240" w:lineRule="auto"/>
        <w:rPr>
          <w:rFonts w:ascii="Times New Roman" w:eastAsia="Times New Roman" w:hAnsi="Times New Roman" w:cs="Times New Roman"/>
          <w:sz w:val="24"/>
          <w:szCs w:val="24"/>
          <w:lang w:eastAsia="ro-RO"/>
        </w:rPr>
      </w:pPr>
      <w:r w:rsidRPr="00997D4D">
        <w:rPr>
          <w:rFonts w:ascii="Times New Roman" w:eastAsia="Times New Roman" w:hAnsi="Times New Roman" w:cs="Times New Roman"/>
          <w:sz w:val="24"/>
          <w:szCs w:val="24"/>
          <w:lang w:eastAsia="ro-RO"/>
        </w:rPr>
        <w:t>1.1.1. Elemente de evaluare generala.</w:t>
      </w:r>
    </w:p>
    <w:p w:rsidR="00997D4D" w:rsidRPr="00997D4D" w:rsidRDefault="0052365A" w:rsidP="00997D4D">
      <w:pPr>
        <w:spacing w:before="100" w:beforeAutospacing="1" w:after="100" w:afterAutospacing="1"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Activitatea din anul 2019</w:t>
      </w:r>
      <w:r w:rsidR="00997D4D" w:rsidRPr="00997D4D">
        <w:rPr>
          <w:rFonts w:ascii="Times New Roman" w:eastAsia="Times New Roman" w:hAnsi="Times New Roman" w:cs="Times New Roman"/>
          <w:sz w:val="24"/>
          <w:szCs w:val="24"/>
          <w:lang w:eastAsia="ro-RO"/>
        </w:rPr>
        <w:t xml:space="preserve"> s-</w:t>
      </w:r>
      <w:r w:rsidR="00407556">
        <w:rPr>
          <w:rFonts w:ascii="Times New Roman" w:eastAsia="Times New Roman" w:hAnsi="Times New Roman" w:cs="Times New Roman"/>
          <w:sz w:val="24"/>
          <w:szCs w:val="24"/>
          <w:lang w:eastAsia="ro-RO"/>
        </w:rPr>
        <w:t xml:space="preserve">a incheiat cu un profit de </w:t>
      </w:r>
      <w:r>
        <w:rPr>
          <w:rFonts w:ascii="Times New Roman" w:eastAsia="Times New Roman" w:hAnsi="Times New Roman" w:cs="Times New Roman"/>
          <w:sz w:val="24"/>
          <w:szCs w:val="24"/>
          <w:lang w:eastAsia="ro-RO"/>
        </w:rPr>
        <w:t xml:space="preserve">230.152 </w:t>
      </w:r>
      <w:r w:rsidR="00997D4D" w:rsidRPr="00997D4D">
        <w:rPr>
          <w:rFonts w:ascii="Times New Roman" w:eastAsia="Times New Roman" w:hAnsi="Times New Roman" w:cs="Times New Roman"/>
          <w:sz w:val="24"/>
          <w:szCs w:val="24"/>
          <w:lang w:eastAsia="ro-RO"/>
        </w:rPr>
        <w:t>lei,</w:t>
      </w:r>
      <w:r w:rsidR="00407556">
        <w:rPr>
          <w:rFonts w:ascii="Times New Roman" w:eastAsia="Times New Roman" w:hAnsi="Times New Roman" w:cs="Times New Roman"/>
          <w:sz w:val="24"/>
          <w:szCs w:val="24"/>
          <w:lang w:eastAsia="ro-RO"/>
        </w:rPr>
        <w:t xml:space="preserve"> </w:t>
      </w:r>
      <w:r w:rsidR="00997D4D" w:rsidRPr="00997D4D">
        <w:rPr>
          <w:rFonts w:ascii="Times New Roman" w:eastAsia="Times New Roman" w:hAnsi="Times New Roman" w:cs="Times New Roman"/>
          <w:sz w:val="24"/>
          <w:szCs w:val="24"/>
          <w:lang w:eastAsia="ro-RO"/>
        </w:rPr>
        <w:t>profit ce  va acoperi pierderea din perioada anterioara.</w:t>
      </w:r>
    </w:p>
    <w:p w:rsidR="00997D4D" w:rsidRPr="00997D4D" w:rsidRDefault="00997D4D" w:rsidP="00997D4D">
      <w:pPr>
        <w:spacing w:before="100" w:beforeAutospacing="1" w:after="100" w:afterAutospacing="1" w:line="240" w:lineRule="auto"/>
        <w:rPr>
          <w:rFonts w:ascii="Times New Roman" w:eastAsia="Times New Roman" w:hAnsi="Times New Roman" w:cs="Times New Roman"/>
          <w:sz w:val="24"/>
          <w:szCs w:val="24"/>
          <w:lang w:eastAsia="ro-RO"/>
        </w:rPr>
      </w:pPr>
      <w:r w:rsidRPr="00997D4D">
        <w:rPr>
          <w:rFonts w:ascii="Times New Roman" w:eastAsia="Times New Roman" w:hAnsi="Times New Roman" w:cs="Times New Roman"/>
          <w:sz w:val="24"/>
          <w:szCs w:val="24"/>
          <w:lang w:eastAsia="ro-RO"/>
        </w:rPr>
        <w:t>b) Cifr</w:t>
      </w:r>
      <w:r w:rsidR="0052365A">
        <w:rPr>
          <w:rFonts w:ascii="Times New Roman" w:eastAsia="Times New Roman" w:hAnsi="Times New Roman" w:cs="Times New Roman"/>
          <w:sz w:val="24"/>
          <w:szCs w:val="24"/>
          <w:lang w:eastAsia="ro-RO"/>
        </w:rPr>
        <w:t>a de afaceri a fost in anul 2019</w:t>
      </w:r>
      <w:r w:rsidR="00746155">
        <w:rPr>
          <w:rFonts w:ascii="Times New Roman" w:eastAsia="Times New Roman" w:hAnsi="Times New Roman" w:cs="Times New Roman"/>
          <w:sz w:val="24"/>
          <w:szCs w:val="24"/>
          <w:lang w:eastAsia="ro-RO"/>
        </w:rPr>
        <w:t xml:space="preserve"> in suma de </w:t>
      </w:r>
      <w:r w:rsidR="0052365A">
        <w:rPr>
          <w:rFonts w:ascii="Times New Roman" w:eastAsia="Times New Roman" w:hAnsi="Times New Roman" w:cs="Times New Roman"/>
          <w:sz w:val="24"/>
          <w:szCs w:val="24"/>
          <w:lang w:eastAsia="ro-RO"/>
        </w:rPr>
        <w:t xml:space="preserve">1.080.375 </w:t>
      </w:r>
      <w:r w:rsidR="00674FEF">
        <w:rPr>
          <w:rFonts w:ascii="Times New Roman" w:eastAsia="Times New Roman" w:hAnsi="Times New Roman" w:cs="Times New Roman"/>
          <w:sz w:val="24"/>
          <w:szCs w:val="24"/>
          <w:lang w:eastAsia="ro-RO"/>
        </w:rPr>
        <w:t xml:space="preserve">lei, cu 180.591 </w:t>
      </w:r>
      <w:r w:rsidRPr="00997D4D">
        <w:rPr>
          <w:rFonts w:ascii="Times New Roman" w:eastAsia="Times New Roman" w:hAnsi="Times New Roman" w:cs="Times New Roman"/>
          <w:sz w:val="24"/>
          <w:szCs w:val="24"/>
          <w:lang w:eastAsia="ro-RO"/>
        </w:rPr>
        <w:t xml:space="preserve"> lei mai mult ca in anul precedent repreze</w:t>
      </w:r>
      <w:r w:rsidR="00757D9A">
        <w:rPr>
          <w:rFonts w:ascii="Times New Roman" w:eastAsia="Times New Roman" w:hAnsi="Times New Roman" w:cs="Times New Roman"/>
          <w:sz w:val="24"/>
          <w:szCs w:val="24"/>
          <w:lang w:eastAsia="ro-RO"/>
        </w:rPr>
        <w:t>ntand v</w:t>
      </w:r>
      <w:r w:rsidR="00487E7D">
        <w:rPr>
          <w:rFonts w:ascii="Times New Roman" w:eastAsia="Times New Roman" w:hAnsi="Times New Roman" w:cs="Times New Roman"/>
          <w:sz w:val="24"/>
          <w:szCs w:val="24"/>
          <w:lang w:eastAsia="ro-RO"/>
        </w:rPr>
        <w:t>a</w:t>
      </w:r>
      <w:r w:rsidR="00757D9A">
        <w:rPr>
          <w:rFonts w:ascii="Times New Roman" w:eastAsia="Times New Roman" w:hAnsi="Times New Roman" w:cs="Times New Roman"/>
          <w:sz w:val="24"/>
          <w:szCs w:val="24"/>
          <w:lang w:eastAsia="ro-RO"/>
        </w:rPr>
        <w:t xml:space="preserve">nzari cu amanuntul </w:t>
      </w:r>
      <w:r w:rsidR="00674FEF">
        <w:rPr>
          <w:rFonts w:ascii="Times New Roman" w:eastAsia="Times New Roman" w:hAnsi="Times New Roman" w:cs="Times New Roman"/>
          <w:sz w:val="24"/>
          <w:szCs w:val="24"/>
          <w:lang w:eastAsia="ro-RO"/>
        </w:rPr>
        <w:t>3.341</w:t>
      </w:r>
      <w:r w:rsidR="00757D9A">
        <w:rPr>
          <w:rFonts w:ascii="Times New Roman" w:eastAsia="Times New Roman" w:hAnsi="Times New Roman" w:cs="Times New Roman"/>
          <w:sz w:val="24"/>
          <w:szCs w:val="24"/>
          <w:lang w:eastAsia="ro-RO"/>
        </w:rPr>
        <w:t xml:space="preserve"> lei si chirii </w:t>
      </w:r>
      <w:r w:rsidR="00674FEF">
        <w:rPr>
          <w:rFonts w:ascii="Times New Roman" w:eastAsia="Times New Roman" w:hAnsi="Times New Roman" w:cs="Times New Roman"/>
          <w:sz w:val="24"/>
          <w:szCs w:val="24"/>
          <w:lang w:eastAsia="ro-RO"/>
        </w:rPr>
        <w:t>1.077.034</w:t>
      </w:r>
      <w:r w:rsidRPr="00997D4D">
        <w:rPr>
          <w:rFonts w:ascii="Times New Roman" w:eastAsia="Times New Roman" w:hAnsi="Times New Roman" w:cs="Times New Roman"/>
          <w:sz w:val="24"/>
          <w:szCs w:val="24"/>
          <w:lang w:eastAsia="ro-RO"/>
        </w:rPr>
        <w:t xml:space="preserve"> lei.</w:t>
      </w:r>
    </w:p>
    <w:p w:rsidR="00997D4D" w:rsidRPr="00997D4D" w:rsidRDefault="00997D4D" w:rsidP="00997D4D">
      <w:pPr>
        <w:spacing w:before="100" w:beforeAutospacing="1" w:after="100" w:afterAutospacing="1" w:line="240" w:lineRule="auto"/>
        <w:rPr>
          <w:rFonts w:ascii="Times New Roman" w:eastAsia="Times New Roman" w:hAnsi="Times New Roman" w:cs="Times New Roman"/>
          <w:sz w:val="24"/>
          <w:szCs w:val="24"/>
          <w:lang w:eastAsia="ro-RO"/>
        </w:rPr>
      </w:pPr>
      <w:r w:rsidRPr="00997D4D">
        <w:rPr>
          <w:rFonts w:ascii="Times New Roman" w:eastAsia="Times New Roman" w:hAnsi="Times New Roman" w:cs="Times New Roman"/>
          <w:sz w:val="24"/>
          <w:szCs w:val="24"/>
          <w:lang w:eastAsia="ro-RO"/>
        </w:rPr>
        <w:t>c) Nu este cazul.</w:t>
      </w:r>
    </w:p>
    <w:p w:rsidR="00997D4D" w:rsidRPr="00997D4D" w:rsidRDefault="00997D4D" w:rsidP="00997D4D">
      <w:pPr>
        <w:spacing w:before="100" w:beforeAutospacing="1" w:after="100" w:afterAutospacing="1" w:line="240" w:lineRule="auto"/>
        <w:rPr>
          <w:rFonts w:ascii="Times New Roman" w:eastAsia="Times New Roman" w:hAnsi="Times New Roman" w:cs="Times New Roman"/>
          <w:sz w:val="24"/>
          <w:szCs w:val="24"/>
          <w:lang w:eastAsia="ro-RO"/>
        </w:rPr>
      </w:pPr>
      <w:r w:rsidRPr="00997D4D">
        <w:rPr>
          <w:rFonts w:ascii="Times New Roman" w:eastAsia="Times New Roman" w:hAnsi="Times New Roman" w:cs="Times New Roman"/>
          <w:sz w:val="24"/>
          <w:szCs w:val="24"/>
          <w:lang w:eastAsia="ro-RO"/>
        </w:rPr>
        <w:t>d) Costurile aferente activitatii de ex</w:t>
      </w:r>
      <w:r w:rsidR="003675E2">
        <w:rPr>
          <w:rFonts w:ascii="Times New Roman" w:eastAsia="Times New Roman" w:hAnsi="Times New Roman" w:cs="Times New Roman"/>
          <w:sz w:val="24"/>
          <w:szCs w:val="24"/>
          <w:lang w:eastAsia="ro-RO"/>
        </w:rPr>
        <w:t>ploatare s</w:t>
      </w:r>
      <w:r w:rsidR="00487E7D">
        <w:rPr>
          <w:rFonts w:ascii="Times New Roman" w:eastAsia="Times New Roman" w:hAnsi="Times New Roman" w:cs="Times New Roman"/>
          <w:sz w:val="24"/>
          <w:szCs w:val="24"/>
          <w:lang w:eastAsia="ro-RO"/>
        </w:rPr>
        <w:t>u</w:t>
      </w:r>
      <w:r w:rsidR="003675E2">
        <w:rPr>
          <w:rFonts w:ascii="Times New Roman" w:eastAsia="Times New Roman" w:hAnsi="Times New Roman" w:cs="Times New Roman"/>
          <w:sz w:val="24"/>
          <w:szCs w:val="24"/>
          <w:lang w:eastAsia="ro-RO"/>
        </w:rPr>
        <w:t xml:space="preserve">nt de </w:t>
      </w:r>
      <w:r w:rsidR="00674FEF">
        <w:rPr>
          <w:rFonts w:ascii="Times New Roman" w:eastAsia="Times New Roman" w:hAnsi="Times New Roman" w:cs="Times New Roman"/>
          <w:sz w:val="24"/>
          <w:szCs w:val="24"/>
          <w:lang w:eastAsia="ro-RO"/>
        </w:rPr>
        <w:t xml:space="preserve">938.676 </w:t>
      </w:r>
      <w:r w:rsidRPr="00997D4D">
        <w:rPr>
          <w:rFonts w:ascii="Times New Roman" w:eastAsia="Times New Roman" w:hAnsi="Times New Roman" w:cs="Times New Roman"/>
          <w:sz w:val="24"/>
          <w:szCs w:val="24"/>
          <w:lang w:eastAsia="ro-RO"/>
        </w:rPr>
        <w:t xml:space="preserve"> lei, realizindu-se u</w:t>
      </w:r>
      <w:r w:rsidR="00914696">
        <w:rPr>
          <w:rFonts w:ascii="Times New Roman" w:eastAsia="Times New Roman" w:hAnsi="Times New Roman" w:cs="Times New Roman"/>
          <w:sz w:val="24"/>
          <w:szCs w:val="24"/>
          <w:lang w:eastAsia="ro-RO"/>
        </w:rPr>
        <w:t xml:space="preserve">n profit din exploatare de </w:t>
      </w:r>
      <w:r w:rsidR="00674FEF">
        <w:rPr>
          <w:rFonts w:ascii="Times New Roman" w:eastAsia="Times New Roman" w:hAnsi="Times New Roman" w:cs="Times New Roman"/>
          <w:sz w:val="24"/>
          <w:szCs w:val="24"/>
          <w:lang w:eastAsia="ro-RO"/>
        </w:rPr>
        <w:t>230.152</w:t>
      </w:r>
      <w:r w:rsidRPr="00997D4D">
        <w:rPr>
          <w:rFonts w:ascii="Times New Roman" w:eastAsia="Times New Roman" w:hAnsi="Times New Roman" w:cs="Times New Roman"/>
          <w:sz w:val="24"/>
          <w:szCs w:val="24"/>
          <w:lang w:eastAsia="ro-RO"/>
        </w:rPr>
        <w:t xml:space="preserve"> lei.</w:t>
      </w:r>
    </w:p>
    <w:p w:rsidR="00997D4D" w:rsidRPr="00997D4D" w:rsidRDefault="00997D4D" w:rsidP="00997D4D">
      <w:pPr>
        <w:spacing w:before="100" w:beforeAutospacing="1" w:after="100" w:afterAutospacing="1" w:line="240" w:lineRule="auto"/>
        <w:rPr>
          <w:rFonts w:ascii="Times New Roman" w:eastAsia="Times New Roman" w:hAnsi="Times New Roman" w:cs="Times New Roman"/>
          <w:sz w:val="24"/>
          <w:szCs w:val="24"/>
          <w:lang w:eastAsia="ro-RO"/>
        </w:rPr>
      </w:pPr>
      <w:r w:rsidRPr="00997D4D">
        <w:rPr>
          <w:rFonts w:ascii="Times New Roman" w:eastAsia="Times New Roman" w:hAnsi="Times New Roman" w:cs="Times New Roman"/>
          <w:sz w:val="24"/>
          <w:szCs w:val="24"/>
          <w:lang w:eastAsia="ro-RO"/>
        </w:rPr>
        <w:t>e) Din punct de vedere a extinderii geografice, piata societatii se limiteaza la municipiul Dej si comunele limitrofe, procentul detinut fiind de sub 1%</w:t>
      </w:r>
      <w:r w:rsidR="00674FEF">
        <w:rPr>
          <w:rFonts w:ascii="Times New Roman" w:eastAsia="Times New Roman" w:hAnsi="Times New Roman" w:cs="Times New Roman"/>
          <w:sz w:val="24"/>
          <w:szCs w:val="24"/>
          <w:lang w:eastAsia="ro-RO"/>
        </w:rPr>
        <w:t xml:space="preserve"> </w:t>
      </w:r>
      <w:r w:rsidRPr="00997D4D">
        <w:rPr>
          <w:rFonts w:ascii="Times New Roman" w:eastAsia="Times New Roman" w:hAnsi="Times New Roman" w:cs="Times New Roman"/>
          <w:sz w:val="24"/>
          <w:szCs w:val="24"/>
          <w:lang w:eastAsia="ro-RO"/>
        </w:rPr>
        <w:t xml:space="preserve">din segmentul de piata in ceea ce </w:t>
      </w:r>
      <w:r w:rsidRPr="00997D4D">
        <w:rPr>
          <w:rFonts w:ascii="Times New Roman" w:eastAsia="Times New Roman" w:hAnsi="Times New Roman" w:cs="Times New Roman"/>
          <w:sz w:val="24"/>
          <w:szCs w:val="24"/>
          <w:lang w:eastAsia="ro-RO"/>
        </w:rPr>
        <w:lastRenderedPageBreak/>
        <w:t>priveste activitatea de comert si intre primele locuri pe piata in ceea ce priveste activitatea de inchiriere.</w:t>
      </w:r>
    </w:p>
    <w:p w:rsidR="00997D4D" w:rsidRPr="00997D4D" w:rsidRDefault="00997D4D" w:rsidP="00997D4D">
      <w:pPr>
        <w:spacing w:before="100" w:beforeAutospacing="1" w:after="100" w:afterAutospacing="1" w:line="240" w:lineRule="auto"/>
        <w:rPr>
          <w:rFonts w:ascii="Times New Roman" w:eastAsia="Times New Roman" w:hAnsi="Times New Roman" w:cs="Times New Roman"/>
          <w:sz w:val="24"/>
          <w:szCs w:val="24"/>
          <w:lang w:eastAsia="ro-RO"/>
        </w:rPr>
      </w:pPr>
      <w:r w:rsidRPr="00997D4D">
        <w:rPr>
          <w:rFonts w:ascii="Times New Roman" w:eastAsia="Times New Roman" w:hAnsi="Times New Roman" w:cs="Times New Roman"/>
          <w:sz w:val="24"/>
          <w:szCs w:val="24"/>
          <w:lang w:eastAsia="ro-RO"/>
        </w:rPr>
        <w:t>f) Datoriile pe</w:t>
      </w:r>
      <w:r w:rsidR="002E76CD">
        <w:rPr>
          <w:rFonts w:ascii="Times New Roman" w:eastAsia="Times New Roman" w:hAnsi="Times New Roman" w:cs="Times New Roman"/>
          <w:sz w:val="24"/>
          <w:szCs w:val="24"/>
          <w:lang w:eastAsia="ro-RO"/>
        </w:rPr>
        <w:t xml:space="preserve"> termen scurt au </w:t>
      </w:r>
      <w:r w:rsidR="00674FEF">
        <w:rPr>
          <w:rFonts w:ascii="Times New Roman" w:eastAsia="Times New Roman" w:hAnsi="Times New Roman" w:cs="Times New Roman"/>
          <w:sz w:val="24"/>
          <w:szCs w:val="24"/>
          <w:lang w:eastAsia="ro-RO"/>
        </w:rPr>
        <w:t xml:space="preserve">scazut  cu 3.129 </w:t>
      </w:r>
      <w:r w:rsidRPr="00997D4D">
        <w:rPr>
          <w:rFonts w:ascii="Times New Roman" w:eastAsia="Times New Roman" w:hAnsi="Times New Roman" w:cs="Times New Roman"/>
          <w:sz w:val="24"/>
          <w:szCs w:val="24"/>
          <w:lang w:eastAsia="ro-RO"/>
        </w:rPr>
        <w:t xml:space="preserve"> lei in special la grupa datorii comerciale.</w:t>
      </w:r>
      <w:r w:rsidRPr="00997D4D">
        <w:rPr>
          <w:rFonts w:ascii="Times New Roman" w:eastAsia="Times New Roman" w:hAnsi="Times New Roman" w:cs="Times New Roman"/>
          <w:sz w:val="24"/>
          <w:szCs w:val="24"/>
          <w:lang w:eastAsia="ro-RO"/>
        </w:rPr>
        <w:br/>
        <w:t>1.1.2. Evaluarea nivelului tehnic al societatii.</w:t>
      </w:r>
      <w:r w:rsidRPr="00997D4D">
        <w:rPr>
          <w:rFonts w:ascii="Times New Roman" w:eastAsia="Times New Roman" w:hAnsi="Times New Roman" w:cs="Times New Roman"/>
          <w:sz w:val="24"/>
          <w:szCs w:val="24"/>
          <w:lang w:eastAsia="ro-RO"/>
        </w:rPr>
        <w:br/>
        <w:t>In ceea ce priveste activitatea de comert :</w:t>
      </w:r>
      <w:r w:rsidRPr="00997D4D">
        <w:rPr>
          <w:rFonts w:ascii="Times New Roman" w:eastAsia="Times New Roman" w:hAnsi="Times New Roman" w:cs="Times New Roman"/>
          <w:sz w:val="24"/>
          <w:szCs w:val="24"/>
          <w:lang w:eastAsia="ro-RO"/>
        </w:rPr>
        <w:br/>
        <w:t>a) Piata de desfacere este formata din persoane fizice in procent de aproximativ 95%, activitatea fiind cea de comert cu amanuntul.</w:t>
      </w:r>
    </w:p>
    <w:p w:rsidR="00997D4D" w:rsidRDefault="00997D4D" w:rsidP="00997D4D">
      <w:pPr>
        <w:spacing w:before="100" w:beforeAutospacing="1" w:after="100" w:afterAutospacing="1" w:line="240" w:lineRule="auto"/>
        <w:rPr>
          <w:rFonts w:ascii="Times New Roman" w:eastAsia="Times New Roman" w:hAnsi="Times New Roman" w:cs="Times New Roman"/>
          <w:sz w:val="24"/>
          <w:szCs w:val="24"/>
          <w:lang w:eastAsia="ro-RO"/>
        </w:rPr>
      </w:pPr>
      <w:r w:rsidRPr="00997D4D">
        <w:rPr>
          <w:rFonts w:ascii="Times New Roman" w:eastAsia="Times New Roman" w:hAnsi="Times New Roman" w:cs="Times New Roman"/>
          <w:sz w:val="24"/>
          <w:szCs w:val="24"/>
          <w:lang w:eastAsia="ro-RO"/>
        </w:rPr>
        <w:t>b) In ultimii 3 ani, structura cifrei de afaceri a fost urmatoarea :</w:t>
      </w:r>
    </w:p>
    <w:tbl>
      <w:tblPr>
        <w:tblStyle w:val="TableGrid"/>
        <w:tblW w:w="0" w:type="auto"/>
        <w:tblLook w:val="04A0" w:firstRow="1" w:lastRow="0" w:firstColumn="1" w:lastColumn="0" w:noHBand="0" w:noVBand="1"/>
      </w:tblPr>
      <w:tblGrid>
        <w:gridCol w:w="2322"/>
        <w:gridCol w:w="2322"/>
        <w:gridCol w:w="2322"/>
        <w:gridCol w:w="2322"/>
      </w:tblGrid>
      <w:tr w:rsidR="00102D1B" w:rsidTr="00102D1B">
        <w:tc>
          <w:tcPr>
            <w:tcW w:w="2322" w:type="dxa"/>
          </w:tcPr>
          <w:p w:rsidR="00102D1B" w:rsidRDefault="00102D1B" w:rsidP="00997D4D">
            <w:pPr>
              <w:spacing w:before="100" w:beforeAutospacing="1" w:after="100" w:afterAutospacing="1"/>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perioada</w:t>
            </w:r>
          </w:p>
        </w:tc>
        <w:tc>
          <w:tcPr>
            <w:tcW w:w="2322" w:type="dxa"/>
          </w:tcPr>
          <w:p w:rsidR="00102D1B" w:rsidRDefault="00674FEF" w:rsidP="00102D1B">
            <w:pPr>
              <w:spacing w:before="100" w:beforeAutospacing="1" w:after="100" w:afterAutospacing="1"/>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2017</w:t>
            </w:r>
          </w:p>
        </w:tc>
        <w:tc>
          <w:tcPr>
            <w:tcW w:w="2322" w:type="dxa"/>
          </w:tcPr>
          <w:p w:rsidR="00102D1B" w:rsidRDefault="00674FEF" w:rsidP="00102D1B">
            <w:pPr>
              <w:spacing w:before="100" w:beforeAutospacing="1" w:after="100" w:afterAutospacing="1"/>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2018</w:t>
            </w:r>
          </w:p>
        </w:tc>
        <w:tc>
          <w:tcPr>
            <w:tcW w:w="2322" w:type="dxa"/>
          </w:tcPr>
          <w:p w:rsidR="00102D1B" w:rsidRDefault="00674FEF" w:rsidP="00102D1B">
            <w:pPr>
              <w:spacing w:before="100" w:beforeAutospacing="1" w:after="100" w:afterAutospacing="1"/>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2019</w:t>
            </w:r>
          </w:p>
        </w:tc>
      </w:tr>
      <w:tr w:rsidR="00674FEF" w:rsidTr="00102D1B">
        <w:tc>
          <w:tcPr>
            <w:tcW w:w="2322" w:type="dxa"/>
          </w:tcPr>
          <w:p w:rsidR="00674FEF" w:rsidRDefault="00674FEF" w:rsidP="00674FEF">
            <w:pPr>
              <w:spacing w:before="100" w:beforeAutospacing="1" w:after="100" w:afterAutospacing="1"/>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TOTAL venituri</w:t>
            </w:r>
          </w:p>
        </w:tc>
        <w:tc>
          <w:tcPr>
            <w:tcW w:w="2322" w:type="dxa"/>
          </w:tcPr>
          <w:p w:rsidR="00674FEF" w:rsidRDefault="00674FEF" w:rsidP="00674FEF">
            <w:pPr>
              <w:spacing w:before="100" w:beforeAutospacing="1" w:after="100" w:afterAutospacing="1"/>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966.560</w:t>
            </w:r>
          </w:p>
        </w:tc>
        <w:tc>
          <w:tcPr>
            <w:tcW w:w="2322" w:type="dxa"/>
          </w:tcPr>
          <w:p w:rsidR="00674FEF" w:rsidRDefault="00674FEF" w:rsidP="00674FEF">
            <w:pPr>
              <w:spacing w:before="100" w:beforeAutospacing="1" w:after="100" w:afterAutospacing="1"/>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1.010.212</w:t>
            </w:r>
          </w:p>
        </w:tc>
        <w:tc>
          <w:tcPr>
            <w:tcW w:w="2322" w:type="dxa"/>
          </w:tcPr>
          <w:p w:rsidR="00674FEF" w:rsidRDefault="000A0AC3" w:rsidP="00674FEF">
            <w:pPr>
              <w:spacing w:before="100" w:beforeAutospacing="1" w:after="100" w:afterAutospacing="1"/>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1.168.828</w:t>
            </w:r>
          </w:p>
        </w:tc>
      </w:tr>
      <w:tr w:rsidR="00674FEF" w:rsidTr="00102D1B">
        <w:tc>
          <w:tcPr>
            <w:tcW w:w="2322" w:type="dxa"/>
          </w:tcPr>
          <w:p w:rsidR="00674FEF" w:rsidRPr="00102D1B" w:rsidRDefault="00674FEF" w:rsidP="00674FEF">
            <w:pPr>
              <w:pStyle w:val="ListParagraph"/>
              <w:numPr>
                <w:ilvl w:val="0"/>
                <w:numId w:val="1"/>
              </w:numPr>
              <w:spacing w:before="100" w:beforeAutospacing="1" w:after="100" w:afterAutospacing="1"/>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Chirii</w:t>
            </w:r>
          </w:p>
        </w:tc>
        <w:tc>
          <w:tcPr>
            <w:tcW w:w="2322" w:type="dxa"/>
          </w:tcPr>
          <w:p w:rsidR="00674FEF" w:rsidRDefault="00674FEF" w:rsidP="00674FEF">
            <w:pPr>
              <w:spacing w:before="100" w:beforeAutospacing="1" w:after="100" w:afterAutospacing="1"/>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865.600</w:t>
            </w:r>
          </w:p>
        </w:tc>
        <w:tc>
          <w:tcPr>
            <w:tcW w:w="2322" w:type="dxa"/>
          </w:tcPr>
          <w:p w:rsidR="00674FEF" w:rsidRDefault="00674FEF" w:rsidP="00674FEF">
            <w:pPr>
              <w:spacing w:before="100" w:beforeAutospacing="1" w:after="100" w:afterAutospacing="1"/>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893.545</w:t>
            </w:r>
          </w:p>
        </w:tc>
        <w:tc>
          <w:tcPr>
            <w:tcW w:w="2322" w:type="dxa"/>
          </w:tcPr>
          <w:p w:rsidR="00674FEF" w:rsidRDefault="000A0AC3" w:rsidP="00674FEF">
            <w:pPr>
              <w:spacing w:before="100" w:beforeAutospacing="1" w:after="100" w:afterAutospacing="1"/>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1.077.034</w:t>
            </w:r>
          </w:p>
        </w:tc>
      </w:tr>
      <w:tr w:rsidR="00674FEF" w:rsidTr="00102D1B">
        <w:tc>
          <w:tcPr>
            <w:tcW w:w="2322" w:type="dxa"/>
          </w:tcPr>
          <w:p w:rsidR="00674FEF" w:rsidRPr="00102D1B" w:rsidRDefault="00674FEF" w:rsidP="00674FEF">
            <w:pPr>
              <w:pStyle w:val="ListParagraph"/>
              <w:numPr>
                <w:ilvl w:val="0"/>
                <w:numId w:val="1"/>
              </w:numPr>
              <w:spacing w:before="100" w:beforeAutospacing="1" w:after="100" w:afterAutospacing="1"/>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Alte venituri</w:t>
            </w:r>
          </w:p>
        </w:tc>
        <w:tc>
          <w:tcPr>
            <w:tcW w:w="2322" w:type="dxa"/>
          </w:tcPr>
          <w:p w:rsidR="00674FEF" w:rsidRDefault="00674FEF" w:rsidP="00674FEF">
            <w:pPr>
              <w:spacing w:before="100" w:beforeAutospacing="1" w:after="100" w:afterAutospacing="1"/>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100.960</w:t>
            </w:r>
          </w:p>
        </w:tc>
        <w:tc>
          <w:tcPr>
            <w:tcW w:w="2322" w:type="dxa"/>
          </w:tcPr>
          <w:p w:rsidR="00674FEF" w:rsidRDefault="00674FEF" w:rsidP="00674FEF">
            <w:pPr>
              <w:spacing w:before="100" w:beforeAutospacing="1" w:after="100" w:afterAutospacing="1"/>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116.668</w:t>
            </w:r>
          </w:p>
        </w:tc>
        <w:tc>
          <w:tcPr>
            <w:tcW w:w="2322" w:type="dxa"/>
          </w:tcPr>
          <w:p w:rsidR="00674FEF" w:rsidRDefault="000A0AC3" w:rsidP="00674FEF">
            <w:pPr>
              <w:spacing w:before="100" w:beforeAutospacing="1" w:after="100" w:afterAutospacing="1"/>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91.794</w:t>
            </w:r>
          </w:p>
        </w:tc>
      </w:tr>
      <w:tr w:rsidR="00674FEF" w:rsidTr="00102D1B">
        <w:tc>
          <w:tcPr>
            <w:tcW w:w="2322" w:type="dxa"/>
          </w:tcPr>
          <w:p w:rsidR="00674FEF" w:rsidRPr="00102D1B" w:rsidRDefault="00674FEF" w:rsidP="00674FEF">
            <w:pPr>
              <w:spacing w:before="100" w:beforeAutospacing="1" w:after="100" w:afterAutospacing="1"/>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Cifra de afaceri</w:t>
            </w:r>
          </w:p>
        </w:tc>
        <w:tc>
          <w:tcPr>
            <w:tcW w:w="2322" w:type="dxa"/>
          </w:tcPr>
          <w:p w:rsidR="00674FEF" w:rsidRDefault="00674FEF" w:rsidP="00674FEF">
            <w:pPr>
              <w:spacing w:before="100" w:beforeAutospacing="1" w:after="100" w:afterAutospacing="1"/>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871.848</w:t>
            </w:r>
          </w:p>
        </w:tc>
        <w:tc>
          <w:tcPr>
            <w:tcW w:w="2322" w:type="dxa"/>
          </w:tcPr>
          <w:p w:rsidR="00674FEF" w:rsidRDefault="00674FEF" w:rsidP="00674FEF">
            <w:pPr>
              <w:spacing w:before="100" w:beforeAutospacing="1" w:after="100" w:afterAutospacing="1"/>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899.784</w:t>
            </w:r>
          </w:p>
        </w:tc>
        <w:tc>
          <w:tcPr>
            <w:tcW w:w="2322" w:type="dxa"/>
          </w:tcPr>
          <w:p w:rsidR="00674FEF" w:rsidRDefault="000A0AC3" w:rsidP="00674FEF">
            <w:pPr>
              <w:spacing w:before="100" w:beforeAutospacing="1" w:after="100" w:afterAutospacing="1"/>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1.080.375</w:t>
            </w:r>
          </w:p>
        </w:tc>
      </w:tr>
    </w:tbl>
    <w:p w:rsidR="00997D4D" w:rsidRPr="00997D4D" w:rsidRDefault="00997D4D" w:rsidP="00997D4D">
      <w:pPr>
        <w:spacing w:before="100" w:beforeAutospacing="1" w:after="100" w:afterAutospacing="1" w:line="240" w:lineRule="auto"/>
        <w:rPr>
          <w:rFonts w:ascii="Times New Roman" w:eastAsia="Times New Roman" w:hAnsi="Times New Roman" w:cs="Times New Roman"/>
          <w:sz w:val="24"/>
          <w:szCs w:val="24"/>
          <w:lang w:eastAsia="ro-RO"/>
        </w:rPr>
      </w:pPr>
      <w:r w:rsidRPr="00997D4D">
        <w:rPr>
          <w:rFonts w:ascii="Times New Roman" w:eastAsia="Times New Roman" w:hAnsi="Times New Roman" w:cs="Times New Roman"/>
          <w:sz w:val="24"/>
          <w:szCs w:val="24"/>
          <w:lang w:eastAsia="ro-RO"/>
        </w:rPr>
        <w:t>c) Nu este cazul.</w:t>
      </w:r>
    </w:p>
    <w:p w:rsidR="00997D4D" w:rsidRPr="00997D4D" w:rsidRDefault="00997D4D" w:rsidP="00997D4D">
      <w:pPr>
        <w:spacing w:before="100" w:beforeAutospacing="1" w:after="100" w:afterAutospacing="1" w:line="240" w:lineRule="auto"/>
        <w:rPr>
          <w:rFonts w:ascii="Times New Roman" w:eastAsia="Times New Roman" w:hAnsi="Times New Roman" w:cs="Times New Roman"/>
          <w:sz w:val="24"/>
          <w:szCs w:val="24"/>
          <w:lang w:eastAsia="ro-RO"/>
        </w:rPr>
      </w:pPr>
      <w:r w:rsidRPr="00997D4D">
        <w:rPr>
          <w:rFonts w:ascii="Times New Roman" w:eastAsia="Times New Roman" w:hAnsi="Times New Roman" w:cs="Times New Roman"/>
          <w:sz w:val="24"/>
          <w:szCs w:val="24"/>
          <w:lang w:eastAsia="ro-RO"/>
        </w:rPr>
        <w:t>1.1.3. Evaluarea activitatii de aprovizionare tehnico-materiala.</w:t>
      </w:r>
    </w:p>
    <w:p w:rsidR="00997D4D" w:rsidRPr="00997D4D" w:rsidRDefault="00997D4D" w:rsidP="00997D4D">
      <w:pPr>
        <w:spacing w:before="100" w:beforeAutospacing="1" w:after="100" w:afterAutospacing="1" w:line="240" w:lineRule="auto"/>
        <w:rPr>
          <w:rFonts w:ascii="Times New Roman" w:eastAsia="Times New Roman" w:hAnsi="Times New Roman" w:cs="Times New Roman"/>
          <w:sz w:val="24"/>
          <w:szCs w:val="24"/>
          <w:lang w:eastAsia="ro-RO"/>
        </w:rPr>
      </w:pPr>
      <w:r w:rsidRPr="00997D4D">
        <w:rPr>
          <w:rFonts w:ascii="Times New Roman" w:eastAsia="Times New Roman" w:hAnsi="Times New Roman" w:cs="Times New Roman"/>
          <w:sz w:val="24"/>
          <w:szCs w:val="24"/>
          <w:lang w:eastAsia="ro-RO"/>
        </w:rPr>
        <w:t>Aprovizionarea cu marfuri se face de la furnizori din surse indigene, cum ar fi : SC RACOMY Cluj. Av</w:t>
      </w:r>
      <w:r w:rsidR="00E27672">
        <w:rPr>
          <w:rFonts w:ascii="Times New Roman" w:eastAsia="Times New Roman" w:hAnsi="Times New Roman" w:cs="Times New Roman"/>
          <w:sz w:val="24"/>
          <w:szCs w:val="24"/>
          <w:lang w:eastAsia="ro-RO"/>
        </w:rPr>
        <w:t>a</w:t>
      </w:r>
      <w:r w:rsidRPr="00997D4D">
        <w:rPr>
          <w:rFonts w:ascii="Times New Roman" w:eastAsia="Times New Roman" w:hAnsi="Times New Roman" w:cs="Times New Roman"/>
          <w:sz w:val="24"/>
          <w:szCs w:val="24"/>
          <w:lang w:eastAsia="ro-RO"/>
        </w:rPr>
        <w:t>nd in vedere faptul ca activitatea de comert s-a diminuat substantial ram</w:t>
      </w:r>
      <w:r w:rsidR="00E27672">
        <w:rPr>
          <w:rFonts w:ascii="Times New Roman" w:eastAsia="Times New Roman" w:hAnsi="Times New Roman" w:cs="Times New Roman"/>
          <w:sz w:val="24"/>
          <w:szCs w:val="24"/>
          <w:lang w:eastAsia="ro-RO"/>
        </w:rPr>
        <w:t>a</w:t>
      </w:r>
      <w:r w:rsidRPr="00997D4D">
        <w:rPr>
          <w:rFonts w:ascii="Times New Roman" w:eastAsia="Times New Roman" w:hAnsi="Times New Roman" w:cs="Times New Roman"/>
          <w:sz w:val="24"/>
          <w:szCs w:val="24"/>
          <w:lang w:eastAsia="ro-RO"/>
        </w:rPr>
        <w:t>n</w:t>
      </w:r>
      <w:r w:rsidR="00E27672">
        <w:rPr>
          <w:rFonts w:ascii="Times New Roman" w:eastAsia="Times New Roman" w:hAnsi="Times New Roman" w:cs="Times New Roman"/>
          <w:sz w:val="24"/>
          <w:szCs w:val="24"/>
          <w:lang w:eastAsia="ro-RO"/>
        </w:rPr>
        <w:t>a</w:t>
      </w:r>
      <w:r w:rsidRPr="00997D4D">
        <w:rPr>
          <w:rFonts w:ascii="Times New Roman" w:eastAsia="Times New Roman" w:hAnsi="Times New Roman" w:cs="Times New Roman"/>
          <w:sz w:val="24"/>
          <w:szCs w:val="24"/>
          <w:lang w:eastAsia="ro-RO"/>
        </w:rPr>
        <w:t>nd spre comercialiazare doar produse de galanterie si confectii pentru barbati, numarul furnizorilor s-a redus semnificativ.</w:t>
      </w:r>
    </w:p>
    <w:p w:rsidR="00997D4D" w:rsidRPr="00997D4D" w:rsidRDefault="00997D4D" w:rsidP="00997D4D">
      <w:pPr>
        <w:spacing w:before="100" w:beforeAutospacing="1" w:after="100" w:afterAutospacing="1" w:line="240" w:lineRule="auto"/>
        <w:rPr>
          <w:rFonts w:ascii="Times New Roman" w:eastAsia="Times New Roman" w:hAnsi="Times New Roman" w:cs="Times New Roman"/>
          <w:sz w:val="24"/>
          <w:szCs w:val="24"/>
          <w:lang w:eastAsia="ro-RO"/>
        </w:rPr>
      </w:pPr>
      <w:r w:rsidRPr="00997D4D">
        <w:rPr>
          <w:rFonts w:ascii="Times New Roman" w:eastAsia="Times New Roman" w:hAnsi="Times New Roman" w:cs="Times New Roman"/>
          <w:sz w:val="24"/>
          <w:szCs w:val="24"/>
          <w:lang w:eastAsia="ro-RO"/>
        </w:rPr>
        <w:t>1.1.4. Evaluarea activitatii de v</w:t>
      </w:r>
      <w:r w:rsidR="00E27672">
        <w:rPr>
          <w:rFonts w:ascii="Times New Roman" w:eastAsia="Times New Roman" w:hAnsi="Times New Roman" w:cs="Times New Roman"/>
          <w:sz w:val="24"/>
          <w:szCs w:val="24"/>
          <w:lang w:eastAsia="ro-RO"/>
        </w:rPr>
        <w:t>a</w:t>
      </w:r>
      <w:r w:rsidRPr="00997D4D">
        <w:rPr>
          <w:rFonts w:ascii="Times New Roman" w:eastAsia="Times New Roman" w:hAnsi="Times New Roman" w:cs="Times New Roman"/>
          <w:sz w:val="24"/>
          <w:szCs w:val="24"/>
          <w:lang w:eastAsia="ro-RO"/>
        </w:rPr>
        <w:t>nzare.</w:t>
      </w:r>
    </w:p>
    <w:p w:rsidR="00997D4D" w:rsidRPr="00997D4D" w:rsidRDefault="00997D4D" w:rsidP="00997D4D">
      <w:pPr>
        <w:spacing w:before="100" w:beforeAutospacing="1" w:after="100" w:afterAutospacing="1" w:line="240" w:lineRule="auto"/>
        <w:rPr>
          <w:rFonts w:ascii="Times New Roman" w:eastAsia="Times New Roman" w:hAnsi="Times New Roman" w:cs="Times New Roman"/>
          <w:sz w:val="24"/>
          <w:szCs w:val="24"/>
          <w:lang w:eastAsia="ro-RO"/>
        </w:rPr>
      </w:pPr>
      <w:r w:rsidRPr="00997D4D">
        <w:rPr>
          <w:rFonts w:ascii="Times New Roman" w:eastAsia="Times New Roman" w:hAnsi="Times New Roman" w:cs="Times New Roman"/>
          <w:sz w:val="24"/>
          <w:szCs w:val="24"/>
          <w:lang w:eastAsia="ro-RO"/>
        </w:rPr>
        <w:t>a) Asa cum reiese din precizarile de la pct.1.1.2.b, cifr</w:t>
      </w:r>
      <w:r w:rsidR="00CE7860">
        <w:rPr>
          <w:rFonts w:ascii="Times New Roman" w:eastAsia="Times New Roman" w:hAnsi="Times New Roman" w:cs="Times New Roman"/>
          <w:sz w:val="24"/>
          <w:szCs w:val="24"/>
          <w:lang w:eastAsia="ro-RO"/>
        </w:rPr>
        <w:t xml:space="preserve">a de afaceri a crescut cu </w:t>
      </w:r>
      <w:r w:rsidR="000A0AC3">
        <w:rPr>
          <w:rFonts w:ascii="Times New Roman" w:eastAsia="Times New Roman" w:hAnsi="Times New Roman" w:cs="Times New Roman"/>
          <w:sz w:val="24"/>
          <w:szCs w:val="24"/>
          <w:lang w:eastAsia="ro-RO"/>
        </w:rPr>
        <w:t>180.591</w:t>
      </w:r>
      <w:r w:rsidRPr="00997D4D">
        <w:rPr>
          <w:rFonts w:ascii="Times New Roman" w:eastAsia="Times New Roman" w:hAnsi="Times New Roman" w:cs="Times New Roman"/>
          <w:sz w:val="24"/>
          <w:szCs w:val="24"/>
          <w:lang w:eastAsia="ro-RO"/>
        </w:rPr>
        <w:t xml:space="preserve"> d</w:t>
      </w:r>
      <w:r w:rsidR="000A0AC3">
        <w:rPr>
          <w:rFonts w:ascii="Times New Roman" w:eastAsia="Times New Roman" w:hAnsi="Times New Roman" w:cs="Times New Roman"/>
          <w:sz w:val="24"/>
          <w:szCs w:val="24"/>
          <w:lang w:eastAsia="ro-RO"/>
        </w:rPr>
        <w:t>atori</w:t>
      </w:r>
      <w:r w:rsidRPr="00997D4D">
        <w:rPr>
          <w:rFonts w:ascii="Times New Roman" w:eastAsia="Times New Roman" w:hAnsi="Times New Roman" w:cs="Times New Roman"/>
          <w:sz w:val="24"/>
          <w:szCs w:val="24"/>
          <w:lang w:eastAsia="ro-RO"/>
        </w:rPr>
        <w:t>ta cresterii veniturilor</w:t>
      </w:r>
      <w:r w:rsidR="000A0AC3">
        <w:rPr>
          <w:rFonts w:ascii="Times New Roman" w:eastAsia="Times New Roman" w:hAnsi="Times New Roman" w:cs="Times New Roman"/>
          <w:sz w:val="24"/>
          <w:szCs w:val="24"/>
          <w:lang w:eastAsia="ro-RO"/>
        </w:rPr>
        <w:t xml:space="preserve"> din chirii</w:t>
      </w:r>
      <w:r w:rsidRPr="00997D4D">
        <w:rPr>
          <w:rFonts w:ascii="Times New Roman" w:eastAsia="Times New Roman" w:hAnsi="Times New Roman" w:cs="Times New Roman"/>
          <w:sz w:val="24"/>
          <w:szCs w:val="24"/>
          <w:lang w:eastAsia="ro-RO"/>
        </w:rPr>
        <w:t>.</w:t>
      </w:r>
      <w:r w:rsidRPr="00997D4D">
        <w:rPr>
          <w:rFonts w:ascii="Times New Roman" w:eastAsia="Times New Roman" w:hAnsi="Times New Roman" w:cs="Times New Roman"/>
          <w:sz w:val="24"/>
          <w:szCs w:val="24"/>
          <w:lang w:eastAsia="ro-RO"/>
        </w:rPr>
        <w:br/>
        <w:t>In ceea ce priveste perspectiva pe termen mediu, se urmareste renuntarea la activitatea de comert si cresterea veniturilor din chirii pe masura ce piata se redreseaza.</w:t>
      </w:r>
      <w:r w:rsidRPr="00997D4D">
        <w:rPr>
          <w:rFonts w:ascii="Times New Roman" w:eastAsia="Times New Roman" w:hAnsi="Times New Roman" w:cs="Times New Roman"/>
          <w:sz w:val="24"/>
          <w:szCs w:val="24"/>
          <w:lang w:eastAsia="ro-RO"/>
        </w:rPr>
        <w:br/>
        <w:t>b) Principalii competitori s</w:t>
      </w:r>
      <w:r w:rsidR="00E27672">
        <w:rPr>
          <w:rFonts w:ascii="Times New Roman" w:eastAsia="Times New Roman" w:hAnsi="Times New Roman" w:cs="Times New Roman"/>
          <w:sz w:val="24"/>
          <w:szCs w:val="24"/>
          <w:lang w:eastAsia="ro-RO"/>
        </w:rPr>
        <w:t>u</w:t>
      </w:r>
      <w:r w:rsidRPr="00997D4D">
        <w:rPr>
          <w:rFonts w:ascii="Times New Roman" w:eastAsia="Times New Roman" w:hAnsi="Times New Roman" w:cs="Times New Roman"/>
          <w:sz w:val="24"/>
          <w:szCs w:val="24"/>
          <w:lang w:eastAsia="ro-RO"/>
        </w:rPr>
        <w:t>nt : SC ELEGANT SRL, SC ASTRID SRL,SC GALANTEX SRL, pentru activitatea de desfacere  si SC ALPA SA Dej, SC FREZIA SRL Dej pentru activitatea de inchiriere .</w:t>
      </w:r>
    </w:p>
    <w:p w:rsidR="00997D4D" w:rsidRPr="00997D4D" w:rsidRDefault="00997D4D" w:rsidP="00997D4D">
      <w:pPr>
        <w:spacing w:before="100" w:beforeAutospacing="1" w:after="100" w:afterAutospacing="1" w:line="240" w:lineRule="auto"/>
        <w:rPr>
          <w:rFonts w:ascii="Times New Roman" w:eastAsia="Times New Roman" w:hAnsi="Times New Roman" w:cs="Times New Roman"/>
          <w:sz w:val="24"/>
          <w:szCs w:val="24"/>
          <w:lang w:eastAsia="ro-RO"/>
        </w:rPr>
      </w:pPr>
      <w:r w:rsidRPr="00997D4D">
        <w:rPr>
          <w:rFonts w:ascii="Times New Roman" w:eastAsia="Times New Roman" w:hAnsi="Times New Roman" w:cs="Times New Roman"/>
          <w:sz w:val="24"/>
          <w:szCs w:val="24"/>
          <w:lang w:eastAsia="ro-RO"/>
        </w:rPr>
        <w:t>Pentru activitatea de comert, competitorii s</w:t>
      </w:r>
      <w:r w:rsidR="00E27672">
        <w:rPr>
          <w:rFonts w:ascii="Times New Roman" w:eastAsia="Times New Roman" w:hAnsi="Times New Roman" w:cs="Times New Roman"/>
          <w:sz w:val="24"/>
          <w:szCs w:val="24"/>
          <w:lang w:eastAsia="ro-RO"/>
        </w:rPr>
        <w:t>u</w:t>
      </w:r>
      <w:r w:rsidRPr="00997D4D">
        <w:rPr>
          <w:rFonts w:ascii="Times New Roman" w:eastAsia="Times New Roman" w:hAnsi="Times New Roman" w:cs="Times New Roman"/>
          <w:sz w:val="24"/>
          <w:szCs w:val="24"/>
          <w:lang w:eastAsia="ro-RO"/>
        </w:rPr>
        <w:t>nt mai bine pozitionati pe piata, at</w:t>
      </w:r>
      <w:r w:rsidR="00E27672">
        <w:rPr>
          <w:rFonts w:ascii="Times New Roman" w:eastAsia="Times New Roman" w:hAnsi="Times New Roman" w:cs="Times New Roman"/>
          <w:sz w:val="24"/>
          <w:szCs w:val="24"/>
          <w:lang w:eastAsia="ro-RO"/>
        </w:rPr>
        <w:t>a</w:t>
      </w:r>
      <w:r w:rsidRPr="00997D4D">
        <w:rPr>
          <w:rFonts w:ascii="Times New Roman" w:eastAsia="Times New Roman" w:hAnsi="Times New Roman" w:cs="Times New Roman"/>
          <w:sz w:val="24"/>
          <w:szCs w:val="24"/>
          <w:lang w:eastAsia="ro-RO"/>
        </w:rPr>
        <w:t>t ca vad comercial c</w:t>
      </w:r>
      <w:r w:rsidR="00E27672">
        <w:rPr>
          <w:rFonts w:ascii="Times New Roman" w:eastAsia="Times New Roman" w:hAnsi="Times New Roman" w:cs="Times New Roman"/>
          <w:sz w:val="24"/>
          <w:szCs w:val="24"/>
          <w:lang w:eastAsia="ro-RO"/>
        </w:rPr>
        <w:t>a</w:t>
      </w:r>
      <w:r w:rsidRPr="00997D4D">
        <w:rPr>
          <w:rFonts w:ascii="Times New Roman" w:eastAsia="Times New Roman" w:hAnsi="Times New Roman" w:cs="Times New Roman"/>
          <w:sz w:val="24"/>
          <w:szCs w:val="24"/>
          <w:lang w:eastAsia="ro-RO"/>
        </w:rPr>
        <w:t>t si ca structura sortimentala. Pentru activitatea de inchiriere competitorii se pozitioneaza aproximativ la acelasi nivel al chiriei, diferentiat pe vad comercial si suprafata inchiriata.</w:t>
      </w:r>
    </w:p>
    <w:p w:rsidR="00997D4D" w:rsidRPr="00997D4D" w:rsidRDefault="00997D4D" w:rsidP="00997D4D">
      <w:pPr>
        <w:spacing w:before="100" w:beforeAutospacing="1" w:after="100" w:afterAutospacing="1" w:line="240" w:lineRule="auto"/>
        <w:rPr>
          <w:rFonts w:ascii="Times New Roman" w:eastAsia="Times New Roman" w:hAnsi="Times New Roman" w:cs="Times New Roman"/>
          <w:sz w:val="24"/>
          <w:szCs w:val="24"/>
          <w:lang w:eastAsia="ro-RO"/>
        </w:rPr>
      </w:pPr>
      <w:r w:rsidRPr="00997D4D">
        <w:rPr>
          <w:rFonts w:ascii="Times New Roman" w:eastAsia="Times New Roman" w:hAnsi="Times New Roman" w:cs="Times New Roman"/>
          <w:sz w:val="24"/>
          <w:szCs w:val="24"/>
          <w:lang w:eastAsia="ro-RO"/>
        </w:rPr>
        <w:t>c) In ceea ce priveste activitatea de comert ,</w:t>
      </w:r>
      <w:r w:rsidR="00FC27A6">
        <w:rPr>
          <w:rFonts w:ascii="Times New Roman" w:eastAsia="Times New Roman" w:hAnsi="Times New Roman" w:cs="Times New Roman"/>
          <w:sz w:val="24"/>
          <w:szCs w:val="24"/>
          <w:lang w:eastAsia="ro-RO"/>
        </w:rPr>
        <w:t xml:space="preserve"> </w:t>
      </w:r>
      <w:r w:rsidRPr="00997D4D">
        <w:rPr>
          <w:rFonts w:ascii="Times New Roman" w:eastAsia="Times New Roman" w:hAnsi="Times New Roman" w:cs="Times New Roman"/>
          <w:sz w:val="24"/>
          <w:szCs w:val="24"/>
          <w:lang w:eastAsia="ro-RO"/>
        </w:rPr>
        <w:t xml:space="preserve">principalul client este populatia orasului Dej, a carui putere de cumparare este in </w:t>
      </w:r>
      <w:r w:rsidR="007C541F">
        <w:rPr>
          <w:rFonts w:ascii="Times New Roman" w:eastAsia="Times New Roman" w:hAnsi="Times New Roman" w:cs="Times New Roman"/>
          <w:sz w:val="24"/>
          <w:szCs w:val="24"/>
          <w:lang w:eastAsia="ro-RO"/>
        </w:rPr>
        <w:t>crestere</w:t>
      </w:r>
      <w:r w:rsidRPr="00997D4D">
        <w:rPr>
          <w:rFonts w:ascii="Times New Roman" w:eastAsia="Times New Roman" w:hAnsi="Times New Roman" w:cs="Times New Roman"/>
          <w:sz w:val="24"/>
          <w:szCs w:val="24"/>
          <w:lang w:eastAsia="ro-RO"/>
        </w:rPr>
        <w:t xml:space="preserve"> si ca urmare a </w:t>
      </w:r>
      <w:r w:rsidR="00E35F32">
        <w:rPr>
          <w:rFonts w:ascii="Times New Roman" w:eastAsia="Times New Roman" w:hAnsi="Times New Roman" w:cs="Times New Roman"/>
          <w:sz w:val="24"/>
          <w:szCs w:val="24"/>
          <w:lang w:eastAsia="ro-RO"/>
        </w:rPr>
        <w:t>cresterii</w:t>
      </w:r>
      <w:r w:rsidRPr="00997D4D">
        <w:rPr>
          <w:rFonts w:ascii="Times New Roman" w:eastAsia="Times New Roman" w:hAnsi="Times New Roman" w:cs="Times New Roman"/>
          <w:sz w:val="24"/>
          <w:szCs w:val="24"/>
          <w:lang w:eastAsia="ro-RO"/>
        </w:rPr>
        <w:t xml:space="preserve"> situatiei economice cu perspective </w:t>
      </w:r>
      <w:r w:rsidR="00942967">
        <w:rPr>
          <w:rFonts w:ascii="Times New Roman" w:eastAsia="Times New Roman" w:hAnsi="Times New Roman" w:cs="Times New Roman"/>
          <w:sz w:val="24"/>
          <w:szCs w:val="24"/>
          <w:lang w:eastAsia="ro-RO"/>
        </w:rPr>
        <w:t>pozitive</w:t>
      </w:r>
      <w:r w:rsidRPr="00997D4D">
        <w:rPr>
          <w:rFonts w:ascii="Times New Roman" w:eastAsia="Times New Roman" w:hAnsi="Times New Roman" w:cs="Times New Roman"/>
          <w:sz w:val="24"/>
          <w:szCs w:val="24"/>
          <w:lang w:eastAsia="ro-RO"/>
        </w:rPr>
        <w:t>,proximitatea de municipiul Cluj-Napoca acestea avand influiente negative asupra veniturilor societatii precum si ca urmare a cresterea numarului competitorilor si reducerii numarului de locuitori.</w:t>
      </w:r>
    </w:p>
    <w:p w:rsidR="00997D4D" w:rsidRPr="00997D4D" w:rsidRDefault="00997D4D" w:rsidP="00997D4D">
      <w:pPr>
        <w:spacing w:before="100" w:beforeAutospacing="1" w:after="100" w:afterAutospacing="1" w:line="240" w:lineRule="auto"/>
        <w:rPr>
          <w:rFonts w:ascii="Times New Roman" w:eastAsia="Times New Roman" w:hAnsi="Times New Roman" w:cs="Times New Roman"/>
          <w:sz w:val="24"/>
          <w:szCs w:val="24"/>
          <w:lang w:eastAsia="ro-RO"/>
        </w:rPr>
      </w:pPr>
      <w:r w:rsidRPr="00997D4D">
        <w:rPr>
          <w:rFonts w:ascii="Times New Roman" w:eastAsia="Times New Roman" w:hAnsi="Times New Roman" w:cs="Times New Roman"/>
          <w:sz w:val="24"/>
          <w:szCs w:val="24"/>
          <w:lang w:eastAsia="ro-RO"/>
        </w:rPr>
        <w:lastRenderedPageBreak/>
        <w:t>Referitor la activitatea de inchiriere societatea nu este influentata de clienti care ar putea avea un impact negativ substantial asupra veniturilor societatii.</w:t>
      </w:r>
      <w:r w:rsidRPr="00997D4D">
        <w:rPr>
          <w:rFonts w:ascii="Times New Roman" w:eastAsia="Times New Roman" w:hAnsi="Times New Roman" w:cs="Times New Roman"/>
          <w:sz w:val="24"/>
          <w:szCs w:val="24"/>
          <w:lang w:eastAsia="ro-RO"/>
        </w:rPr>
        <w:br/>
      </w:r>
      <w:r w:rsidR="00110428">
        <w:rPr>
          <w:rFonts w:ascii="Times New Roman" w:eastAsia="Times New Roman" w:hAnsi="Times New Roman" w:cs="Times New Roman"/>
          <w:sz w:val="24"/>
          <w:szCs w:val="24"/>
          <w:lang w:eastAsia="ro-RO"/>
        </w:rPr>
        <w:t>Politicile salariale in special in sectorul de stat au o influenta pozitiva asupra evolutiei economice a SC METEX COM SA</w:t>
      </w:r>
      <w:r w:rsidR="0047570B">
        <w:rPr>
          <w:rFonts w:ascii="Times New Roman" w:eastAsia="Times New Roman" w:hAnsi="Times New Roman" w:cs="Times New Roman"/>
          <w:sz w:val="24"/>
          <w:szCs w:val="24"/>
          <w:lang w:eastAsia="ro-RO"/>
        </w:rPr>
        <w:t>.</w:t>
      </w:r>
    </w:p>
    <w:p w:rsidR="00997D4D" w:rsidRPr="00997D4D" w:rsidRDefault="00997D4D" w:rsidP="00997D4D">
      <w:pPr>
        <w:spacing w:before="100" w:beforeAutospacing="1" w:after="100" w:afterAutospacing="1" w:line="240" w:lineRule="auto"/>
        <w:rPr>
          <w:rFonts w:ascii="Times New Roman" w:eastAsia="Times New Roman" w:hAnsi="Times New Roman" w:cs="Times New Roman"/>
          <w:sz w:val="24"/>
          <w:szCs w:val="24"/>
          <w:lang w:eastAsia="ro-RO"/>
        </w:rPr>
      </w:pPr>
      <w:r w:rsidRPr="00997D4D">
        <w:rPr>
          <w:rFonts w:ascii="Times New Roman" w:eastAsia="Times New Roman" w:hAnsi="Times New Roman" w:cs="Times New Roman"/>
          <w:sz w:val="24"/>
          <w:szCs w:val="24"/>
          <w:lang w:eastAsia="ro-RO"/>
        </w:rPr>
        <w:t>1.1.5. Evaluarea activitatii aspectelor legate de angajati.</w:t>
      </w:r>
    </w:p>
    <w:p w:rsidR="00997D4D" w:rsidRPr="00997D4D" w:rsidRDefault="000A0AC3" w:rsidP="00997D4D">
      <w:pPr>
        <w:spacing w:before="100" w:beforeAutospacing="1" w:after="100" w:afterAutospacing="1"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La data de 31.12.2019</w:t>
      </w:r>
      <w:r w:rsidR="00997D4D" w:rsidRPr="00997D4D">
        <w:rPr>
          <w:rFonts w:ascii="Times New Roman" w:eastAsia="Times New Roman" w:hAnsi="Times New Roman" w:cs="Times New Roman"/>
          <w:sz w:val="24"/>
          <w:szCs w:val="24"/>
          <w:lang w:eastAsia="ro-RO"/>
        </w:rPr>
        <w:t>, societatea are un numar de 8 angajati, din care 4 cu studii superioare si 4 cu studii medii de specialitate.</w:t>
      </w:r>
    </w:p>
    <w:p w:rsidR="00997D4D" w:rsidRPr="00997D4D" w:rsidRDefault="00997D4D" w:rsidP="00997D4D">
      <w:pPr>
        <w:spacing w:before="100" w:beforeAutospacing="1" w:after="100" w:afterAutospacing="1" w:line="240" w:lineRule="auto"/>
        <w:rPr>
          <w:rFonts w:ascii="Times New Roman" w:eastAsia="Times New Roman" w:hAnsi="Times New Roman" w:cs="Times New Roman"/>
          <w:sz w:val="24"/>
          <w:szCs w:val="24"/>
          <w:lang w:eastAsia="ro-RO"/>
        </w:rPr>
      </w:pPr>
      <w:r w:rsidRPr="00997D4D">
        <w:rPr>
          <w:rFonts w:ascii="Times New Roman" w:eastAsia="Times New Roman" w:hAnsi="Times New Roman" w:cs="Times New Roman"/>
          <w:sz w:val="24"/>
          <w:szCs w:val="24"/>
          <w:lang w:eastAsia="ro-RO"/>
        </w:rPr>
        <w:t>b) Relatiile dintre angajati si conducerea societatii s</w:t>
      </w:r>
      <w:r w:rsidR="00E27672">
        <w:rPr>
          <w:rFonts w:ascii="Times New Roman" w:eastAsia="Times New Roman" w:hAnsi="Times New Roman" w:cs="Times New Roman"/>
          <w:sz w:val="24"/>
          <w:szCs w:val="24"/>
          <w:lang w:eastAsia="ro-RO"/>
        </w:rPr>
        <w:t>u</w:t>
      </w:r>
      <w:r w:rsidRPr="00997D4D">
        <w:rPr>
          <w:rFonts w:ascii="Times New Roman" w:eastAsia="Times New Roman" w:hAnsi="Times New Roman" w:cs="Times New Roman"/>
          <w:sz w:val="24"/>
          <w:szCs w:val="24"/>
          <w:lang w:eastAsia="ro-RO"/>
        </w:rPr>
        <w:t>nt bune, nu sint conflicte de munca.</w:t>
      </w:r>
    </w:p>
    <w:p w:rsidR="00997D4D" w:rsidRPr="00997D4D" w:rsidRDefault="00997D4D" w:rsidP="00997D4D">
      <w:pPr>
        <w:spacing w:before="100" w:beforeAutospacing="1" w:after="100" w:afterAutospacing="1" w:line="240" w:lineRule="auto"/>
        <w:rPr>
          <w:rFonts w:ascii="Times New Roman" w:eastAsia="Times New Roman" w:hAnsi="Times New Roman" w:cs="Times New Roman"/>
          <w:sz w:val="24"/>
          <w:szCs w:val="24"/>
          <w:lang w:eastAsia="ro-RO"/>
        </w:rPr>
      </w:pPr>
      <w:r w:rsidRPr="00997D4D">
        <w:rPr>
          <w:rFonts w:ascii="Times New Roman" w:eastAsia="Times New Roman" w:hAnsi="Times New Roman" w:cs="Times New Roman"/>
          <w:sz w:val="24"/>
          <w:szCs w:val="24"/>
          <w:lang w:eastAsia="ro-RO"/>
        </w:rPr>
        <w:t>1.1.6. Nu este cazul.</w:t>
      </w:r>
      <w:r w:rsidRPr="00997D4D">
        <w:rPr>
          <w:rFonts w:ascii="Times New Roman" w:eastAsia="Times New Roman" w:hAnsi="Times New Roman" w:cs="Times New Roman"/>
          <w:sz w:val="24"/>
          <w:szCs w:val="24"/>
          <w:lang w:eastAsia="ro-RO"/>
        </w:rPr>
        <w:br/>
        <w:t>1.1.7. Nu este cazul.</w:t>
      </w:r>
      <w:r w:rsidRPr="00997D4D">
        <w:rPr>
          <w:rFonts w:ascii="Times New Roman" w:eastAsia="Times New Roman" w:hAnsi="Times New Roman" w:cs="Times New Roman"/>
          <w:sz w:val="24"/>
          <w:szCs w:val="24"/>
          <w:lang w:eastAsia="ro-RO"/>
        </w:rPr>
        <w:br/>
        <w:t>1.1.8. Evaluarea activitatii societatii comerciale privind managementul riscului.</w:t>
      </w:r>
    </w:p>
    <w:p w:rsidR="00997D4D" w:rsidRPr="00997D4D" w:rsidRDefault="00997D4D" w:rsidP="00997D4D">
      <w:pPr>
        <w:spacing w:before="100" w:beforeAutospacing="1" w:after="100" w:afterAutospacing="1" w:line="240" w:lineRule="auto"/>
        <w:rPr>
          <w:rFonts w:ascii="Times New Roman" w:eastAsia="Times New Roman" w:hAnsi="Times New Roman" w:cs="Times New Roman"/>
          <w:sz w:val="24"/>
          <w:szCs w:val="24"/>
          <w:lang w:eastAsia="ro-RO"/>
        </w:rPr>
      </w:pPr>
      <w:r w:rsidRPr="00997D4D">
        <w:rPr>
          <w:rFonts w:ascii="Times New Roman" w:eastAsia="Times New Roman" w:hAnsi="Times New Roman" w:cs="Times New Roman"/>
          <w:sz w:val="24"/>
          <w:szCs w:val="24"/>
          <w:lang w:eastAsia="ro-RO"/>
        </w:rPr>
        <w:t>Descrierea expunerii :</w:t>
      </w:r>
      <w:r w:rsidRPr="00997D4D">
        <w:rPr>
          <w:rFonts w:ascii="Times New Roman" w:eastAsia="Times New Roman" w:hAnsi="Times New Roman" w:cs="Times New Roman"/>
          <w:sz w:val="24"/>
          <w:szCs w:val="24"/>
          <w:lang w:eastAsia="ro-RO"/>
        </w:rPr>
        <w:br/>
        <w:t>– fata de riscul de pret : nu este cazul.</w:t>
      </w:r>
      <w:r w:rsidRPr="00997D4D">
        <w:rPr>
          <w:rFonts w:ascii="Times New Roman" w:eastAsia="Times New Roman" w:hAnsi="Times New Roman" w:cs="Times New Roman"/>
          <w:sz w:val="24"/>
          <w:szCs w:val="24"/>
          <w:lang w:eastAsia="ro-RO"/>
        </w:rPr>
        <w:br/>
        <w:t>– nu este cazul . Societatea nu mai are credit.</w:t>
      </w:r>
      <w:r w:rsidRPr="00997D4D">
        <w:rPr>
          <w:rFonts w:ascii="Times New Roman" w:eastAsia="Times New Roman" w:hAnsi="Times New Roman" w:cs="Times New Roman"/>
          <w:sz w:val="24"/>
          <w:szCs w:val="24"/>
          <w:lang w:eastAsia="ro-RO"/>
        </w:rPr>
        <w:br/>
        <w:t>– fata de lichiditate, societatea  nu este supusa riscului .</w:t>
      </w:r>
      <w:r w:rsidRPr="00997D4D">
        <w:rPr>
          <w:rFonts w:ascii="Times New Roman" w:eastAsia="Times New Roman" w:hAnsi="Times New Roman" w:cs="Times New Roman"/>
          <w:sz w:val="24"/>
          <w:szCs w:val="24"/>
          <w:lang w:eastAsia="ro-RO"/>
        </w:rPr>
        <w:br/>
        <w:t>– Platile catre furnizori se fac la scadenta prioritate av</w:t>
      </w:r>
      <w:r w:rsidR="00E27672">
        <w:rPr>
          <w:rFonts w:ascii="Times New Roman" w:eastAsia="Times New Roman" w:hAnsi="Times New Roman" w:cs="Times New Roman"/>
          <w:sz w:val="24"/>
          <w:szCs w:val="24"/>
          <w:lang w:eastAsia="ro-RO"/>
        </w:rPr>
        <w:t>a</w:t>
      </w:r>
      <w:r w:rsidRPr="00997D4D">
        <w:rPr>
          <w:rFonts w:ascii="Times New Roman" w:eastAsia="Times New Roman" w:hAnsi="Times New Roman" w:cs="Times New Roman"/>
          <w:sz w:val="24"/>
          <w:szCs w:val="24"/>
          <w:lang w:eastAsia="ro-RO"/>
        </w:rPr>
        <w:t>nd furnizorii de utilitati.</w:t>
      </w:r>
    </w:p>
    <w:p w:rsidR="00997D4D" w:rsidRPr="00997D4D" w:rsidRDefault="00997D4D" w:rsidP="00997D4D">
      <w:pPr>
        <w:spacing w:before="100" w:beforeAutospacing="1" w:after="100" w:afterAutospacing="1" w:line="240" w:lineRule="auto"/>
        <w:rPr>
          <w:rFonts w:ascii="Times New Roman" w:eastAsia="Times New Roman" w:hAnsi="Times New Roman" w:cs="Times New Roman"/>
          <w:sz w:val="24"/>
          <w:szCs w:val="24"/>
          <w:lang w:eastAsia="ro-RO"/>
        </w:rPr>
      </w:pPr>
      <w:r w:rsidRPr="00997D4D">
        <w:rPr>
          <w:rFonts w:ascii="Times New Roman" w:eastAsia="Times New Roman" w:hAnsi="Times New Roman" w:cs="Times New Roman"/>
          <w:sz w:val="24"/>
          <w:szCs w:val="24"/>
          <w:lang w:eastAsia="ro-RO"/>
        </w:rPr>
        <w:t>Conducerea societatii este receptiva la schimbarile pe plan economic si social, la cerintele economiei de piata, reusind in acest mod sa elimine factorii care pot expune activitatea societatii la riscurile de mai sus.</w:t>
      </w:r>
    </w:p>
    <w:p w:rsidR="00997D4D" w:rsidRPr="00997D4D" w:rsidRDefault="00997D4D" w:rsidP="00997D4D">
      <w:pPr>
        <w:spacing w:before="100" w:beforeAutospacing="1" w:after="100" w:afterAutospacing="1" w:line="240" w:lineRule="auto"/>
        <w:rPr>
          <w:rFonts w:ascii="Times New Roman" w:eastAsia="Times New Roman" w:hAnsi="Times New Roman" w:cs="Times New Roman"/>
          <w:sz w:val="24"/>
          <w:szCs w:val="24"/>
          <w:lang w:eastAsia="ro-RO"/>
        </w:rPr>
      </w:pPr>
      <w:r w:rsidRPr="00997D4D">
        <w:rPr>
          <w:rFonts w:ascii="Times New Roman" w:eastAsia="Times New Roman" w:hAnsi="Times New Roman" w:cs="Times New Roman"/>
          <w:sz w:val="24"/>
          <w:szCs w:val="24"/>
          <w:lang w:eastAsia="ro-RO"/>
        </w:rPr>
        <w:t>1.1.9. Elementele de perspectiva privind activitatea societatii comerciale.</w:t>
      </w:r>
    </w:p>
    <w:p w:rsidR="00997D4D" w:rsidRPr="00997D4D" w:rsidRDefault="00997D4D" w:rsidP="00997D4D">
      <w:pPr>
        <w:spacing w:before="100" w:beforeAutospacing="1" w:after="100" w:afterAutospacing="1" w:line="240" w:lineRule="auto"/>
        <w:rPr>
          <w:rFonts w:ascii="Times New Roman" w:eastAsia="Times New Roman" w:hAnsi="Times New Roman" w:cs="Times New Roman"/>
          <w:sz w:val="24"/>
          <w:szCs w:val="24"/>
          <w:lang w:eastAsia="ro-RO"/>
        </w:rPr>
      </w:pPr>
      <w:r w:rsidRPr="00997D4D">
        <w:rPr>
          <w:rFonts w:ascii="Times New Roman" w:eastAsia="Times New Roman" w:hAnsi="Times New Roman" w:cs="Times New Roman"/>
          <w:sz w:val="24"/>
          <w:szCs w:val="24"/>
          <w:lang w:eastAsia="ro-RO"/>
        </w:rPr>
        <w:t>a) Consideram ca exista factori de incertitudine care ar putea afecta activitatea societatii comparativ cu aceeasi perioada a anului anterior, cum ar fi :  eventualele modificari privind cresterea preturilor la utilitati in perioada urmatoare</w:t>
      </w:r>
    </w:p>
    <w:p w:rsidR="00997D4D" w:rsidRPr="00997D4D" w:rsidRDefault="00997D4D" w:rsidP="00997D4D">
      <w:pPr>
        <w:spacing w:before="100" w:beforeAutospacing="1" w:after="100" w:afterAutospacing="1" w:line="240" w:lineRule="auto"/>
        <w:rPr>
          <w:rFonts w:ascii="Times New Roman" w:eastAsia="Times New Roman" w:hAnsi="Times New Roman" w:cs="Times New Roman"/>
          <w:sz w:val="24"/>
          <w:szCs w:val="24"/>
          <w:lang w:eastAsia="ro-RO"/>
        </w:rPr>
      </w:pPr>
      <w:r w:rsidRPr="00997D4D">
        <w:rPr>
          <w:rFonts w:ascii="Times New Roman" w:eastAsia="Times New Roman" w:hAnsi="Times New Roman" w:cs="Times New Roman"/>
          <w:sz w:val="24"/>
          <w:szCs w:val="24"/>
          <w:lang w:eastAsia="ro-RO"/>
        </w:rPr>
        <w:t>b) Comparativ cu aceeasi perioada a anului trecut, nu s-au inregistrat efecte negative privind cheltuielile de capital curente.</w:t>
      </w:r>
    </w:p>
    <w:p w:rsidR="00997D4D" w:rsidRPr="00997D4D" w:rsidRDefault="00997D4D" w:rsidP="00997D4D">
      <w:pPr>
        <w:spacing w:before="100" w:beforeAutospacing="1" w:after="100" w:afterAutospacing="1" w:line="240" w:lineRule="auto"/>
        <w:rPr>
          <w:rFonts w:ascii="Times New Roman" w:eastAsia="Times New Roman" w:hAnsi="Times New Roman" w:cs="Times New Roman"/>
          <w:sz w:val="24"/>
          <w:szCs w:val="24"/>
          <w:lang w:eastAsia="ro-RO"/>
        </w:rPr>
      </w:pPr>
      <w:r w:rsidRPr="00997D4D">
        <w:rPr>
          <w:rFonts w:ascii="Times New Roman" w:eastAsia="Times New Roman" w:hAnsi="Times New Roman" w:cs="Times New Roman"/>
          <w:sz w:val="24"/>
          <w:szCs w:val="24"/>
          <w:lang w:eastAsia="ro-RO"/>
        </w:rPr>
        <w:t>c) Nu preconizam evenimente majore care sa afecteze semnificativ veniturile din activitatea de baza, cu exceptia unei  eventuale diminuari rezultate din neincasarea sumelor datorate de chiriasi insolvabili ,sume pentru a caror recuperare se vor face demersuri in instanta.</w:t>
      </w:r>
      <w:r w:rsidRPr="00997D4D">
        <w:rPr>
          <w:rFonts w:ascii="Times New Roman" w:eastAsia="Times New Roman" w:hAnsi="Times New Roman" w:cs="Times New Roman"/>
          <w:sz w:val="24"/>
          <w:szCs w:val="24"/>
          <w:lang w:eastAsia="ro-RO"/>
        </w:rPr>
        <w:br/>
        <w:t>2. Activele corporale ale societatii comerciale.</w:t>
      </w:r>
      <w:r w:rsidRPr="00997D4D">
        <w:rPr>
          <w:rFonts w:ascii="Times New Roman" w:eastAsia="Times New Roman" w:hAnsi="Times New Roman" w:cs="Times New Roman"/>
          <w:sz w:val="24"/>
          <w:szCs w:val="24"/>
          <w:lang w:eastAsia="ro-RO"/>
        </w:rPr>
        <w:br/>
        <w:t>2.1. Reteaua de desfacere a societatii este formata din :</w:t>
      </w:r>
      <w:r w:rsidRPr="00997D4D">
        <w:rPr>
          <w:rFonts w:ascii="Times New Roman" w:eastAsia="Times New Roman" w:hAnsi="Times New Roman" w:cs="Times New Roman"/>
          <w:sz w:val="24"/>
          <w:szCs w:val="24"/>
          <w:lang w:eastAsia="ro-RO"/>
        </w:rPr>
        <w:br/>
        <w:t>– Complex BIG, str. Unirii nr.2, Dej</w:t>
      </w:r>
      <w:r w:rsidRPr="00997D4D">
        <w:rPr>
          <w:rFonts w:ascii="Times New Roman" w:eastAsia="Times New Roman" w:hAnsi="Times New Roman" w:cs="Times New Roman"/>
          <w:sz w:val="24"/>
          <w:szCs w:val="24"/>
          <w:lang w:eastAsia="ro-RO"/>
        </w:rPr>
        <w:br/>
        <w:t>– Complex comercial « MODERN », str. P-ta 16 Februarie nr.3, Dej</w:t>
      </w:r>
      <w:r w:rsidRPr="00997D4D">
        <w:rPr>
          <w:rFonts w:ascii="Times New Roman" w:eastAsia="Times New Roman" w:hAnsi="Times New Roman" w:cs="Times New Roman"/>
          <w:sz w:val="24"/>
          <w:szCs w:val="24"/>
          <w:lang w:eastAsia="ro-RO"/>
        </w:rPr>
        <w:br/>
        <w:t>– Magazin « CADOURI », str.Petru Rares nr.2, Dej</w:t>
      </w:r>
      <w:r w:rsidRPr="00997D4D">
        <w:rPr>
          <w:rFonts w:ascii="Times New Roman" w:eastAsia="Times New Roman" w:hAnsi="Times New Roman" w:cs="Times New Roman"/>
          <w:sz w:val="24"/>
          <w:szCs w:val="24"/>
          <w:lang w:eastAsia="ro-RO"/>
        </w:rPr>
        <w:br/>
        <w:t>– Magazin VO1, str. Cringului nr.3, Dej</w:t>
      </w:r>
      <w:r w:rsidRPr="00997D4D">
        <w:rPr>
          <w:rFonts w:ascii="Times New Roman" w:eastAsia="Times New Roman" w:hAnsi="Times New Roman" w:cs="Times New Roman"/>
          <w:sz w:val="24"/>
          <w:szCs w:val="24"/>
          <w:lang w:eastAsia="ro-RO"/>
        </w:rPr>
        <w:br/>
        <w:t>– Magazin « GOSTAT », str. P-ta 16 Februarie nr.5, Dej</w:t>
      </w:r>
      <w:r w:rsidRPr="00997D4D">
        <w:rPr>
          <w:rFonts w:ascii="Times New Roman" w:eastAsia="Times New Roman" w:hAnsi="Times New Roman" w:cs="Times New Roman"/>
          <w:sz w:val="24"/>
          <w:szCs w:val="24"/>
          <w:lang w:eastAsia="ro-RO"/>
        </w:rPr>
        <w:br/>
        <w:t>– Depozit combustibil, str. Sarata de Jos FN,Dej</w:t>
      </w:r>
      <w:r w:rsidRPr="00997D4D">
        <w:rPr>
          <w:rFonts w:ascii="Times New Roman" w:eastAsia="Times New Roman" w:hAnsi="Times New Roman" w:cs="Times New Roman"/>
          <w:sz w:val="24"/>
          <w:szCs w:val="24"/>
          <w:lang w:eastAsia="ro-RO"/>
        </w:rPr>
        <w:br/>
        <w:t>– Depozit combustibil Gherla, str. Hasdatii nr.3, Gherla</w:t>
      </w:r>
      <w:r w:rsidRPr="00997D4D">
        <w:rPr>
          <w:rFonts w:ascii="Times New Roman" w:eastAsia="Times New Roman" w:hAnsi="Times New Roman" w:cs="Times New Roman"/>
          <w:sz w:val="24"/>
          <w:szCs w:val="24"/>
          <w:lang w:eastAsia="ro-RO"/>
        </w:rPr>
        <w:br/>
        <w:t>2.2. Starea tehnica a cladirilor este buna, gradul</w:t>
      </w:r>
      <w:r w:rsidR="00393E69">
        <w:rPr>
          <w:rFonts w:ascii="Times New Roman" w:eastAsia="Times New Roman" w:hAnsi="Times New Roman" w:cs="Times New Roman"/>
          <w:sz w:val="24"/>
          <w:szCs w:val="24"/>
          <w:lang w:eastAsia="ro-RO"/>
        </w:rPr>
        <w:t xml:space="preserve"> de uzura scriptic este de 50,52</w:t>
      </w:r>
      <w:r w:rsidRPr="00997D4D">
        <w:rPr>
          <w:rFonts w:ascii="Times New Roman" w:eastAsia="Times New Roman" w:hAnsi="Times New Roman" w:cs="Times New Roman"/>
          <w:sz w:val="24"/>
          <w:szCs w:val="24"/>
          <w:lang w:eastAsia="ro-RO"/>
        </w:rPr>
        <w:t>% procent afectat de investitiile noi efectuate la cladirile existente.</w:t>
      </w:r>
      <w:r w:rsidRPr="00997D4D">
        <w:rPr>
          <w:rFonts w:ascii="Times New Roman" w:eastAsia="Times New Roman" w:hAnsi="Times New Roman" w:cs="Times New Roman"/>
          <w:sz w:val="24"/>
          <w:szCs w:val="24"/>
          <w:lang w:eastAsia="ro-RO"/>
        </w:rPr>
        <w:br/>
        <w:t>2.3. Lista activelor revendicate sau revendicabile:nu mai este cazul.</w:t>
      </w:r>
      <w:r w:rsidRPr="00997D4D">
        <w:rPr>
          <w:rFonts w:ascii="Times New Roman" w:eastAsia="Times New Roman" w:hAnsi="Times New Roman" w:cs="Times New Roman"/>
          <w:sz w:val="24"/>
          <w:szCs w:val="24"/>
          <w:lang w:eastAsia="ro-RO"/>
        </w:rPr>
        <w:br/>
      </w:r>
      <w:r w:rsidRPr="00997D4D">
        <w:rPr>
          <w:rFonts w:ascii="Times New Roman" w:eastAsia="Times New Roman" w:hAnsi="Times New Roman" w:cs="Times New Roman"/>
          <w:sz w:val="24"/>
          <w:szCs w:val="24"/>
          <w:lang w:eastAsia="ro-RO"/>
        </w:rPr>
        <w:lastRenderedPageBreak/>
        <w:t>3. Piata valorilor mobiliare emise de societatea comerciala</w:t>
      </w:r>
      <w:r w:rsidRPr="00997D4D">
        <w:rPr>
          <w:rFonts w:ascii="Times New Roman" w:eastAsia="Times New Roman" w:hAnsi="Times New Roman" w:cs="Times New Roman"/>
          <w:sz w:val="24"/>
          <w:szCs w:val="24"/>
          <w:lang w:eastAsia="ro-RO"/>
        </w:rPr>
        <w:br/>
        <w:t xml:space="preserve">3.1. Valorile mobiliare ale societatii </w:t>
      </w:r>
      <w:r w:rsidR="00483756">
        <w:rPr>
          <w:rFonts w:ascii="Times New Roman" w:eastAsia="Times New Roman" w:hAnsi="Times New Roman" w:cs="Times New Roman"/>
          <w:sz w:val="24"/>
          <w:szCs w:val="24"/>
          <w:lang w:eastAsia="ro-RO"/>
        </w:rPr>
        <w:t>nu se tranzactioneaza pe bursa intrucat suntem in curs de delistare.</w:t>
      </w:r>
      <w:r w:rsidRPr="00997D4D">
        <w:rPr>
          <w:rFonts w:ascii="Times New Roman" w:eastAsia="Times New Roman" w:hAnsi="Times New Roman" w:cs="Times New Roman"/>
          <w:sz w:val="24"/>
          <w:szCs w:val="24"/>
          <w:lang w:eastAsia="ro-RO"/>
        </w:rPr>
        <w:br/>
        <w:t>3.2. Toate actiunile societatii s</w:t>
      </w:r>
      <w:r w:rsidR="00E27672">
        <w:rPr>
          <w:rFonts w:ascii="Times New Roman" w:eastAsia="Times New Roman" w:hAnsi="Times New Roman" w:cs="Times New Roman"/>
          <w:sz w:val="24"/>
          <w:szCs w:val="24"/>
          <w:lang w:eastAsia="ro-RO"/>
        </w:rPr>
        <w:t>u</w:t>
      </w:r>
      <w:r w:rsidRPr="00997D4D">
        <w:rPr>
          <w:rFonts w:ascii="Times New Roman" w:eastAsia="Times New Roman" w:hAnsi="Times New Roman" w:cs="Times New Roman"/>
          <w:sz w:val="24"/>
          <w:szCs w:val="24"/>
          <w:lang w:eastAsia="ro-RO"/>
        </w:rPr>
        <w:t>nt clasa A, repartizate dupa cum urmeaza:</w:t>
      </w:r>
      <w:r w:rsidRPr="00997D4D">
        <w:rPr>
          <w:rFonts w:ascii="Times New Roman" w:eastAsia="Times New Roman" w:hAnsi="Times New Roman" w:cs="Times New Roman"/>
          <w:sz w:val="24"/>
          <w:szCs w:val="24"/>
          <w:lang w:eastAsia="ro-RO"/>
        </w:rPr>
        <w:br/>
        <w:t>– P.A.S. 40 % 1</w:t>
      </w:r>
      <w:r w:rsidRPr="00997D4D">
        <w:rPr>
          <w:rFonts w:ascii="Times New Roman" w:eastAsia="Times New Roman" w:hAnsi="Times New Roman" w:cs="Times New Roman"/>
          <w:sz w:val="24"/>
          <w:szCs w:val="24"/>
          <w:lang w:eastAsia="ro-RO"/>
        </w:rPr>
        <w:br/>
        <w:t>– SC BILL GIULESTi PROPRIETATI 35,13 % 1</w:t>
      </w:r>
      <w:r w:rsidRPr="00997D4D">
        <w:rPr>
          <w:rFonts w:ascii="Times New Roman" w:eastAsia="Times New Roman" w:hAnsi="Times New Roman" w:cs="Times New Roman"/>
          <w:sz w:val="24"/>
          <w:szCs w:val="24"/>
          <w:lang w:eastAsia="ro-RO"/>
        </w:rPr>
        <w:br/>
        <w:t>– P.P.M. 24,87 %</w:t>
      </w:r>
      <w:r w:rsidRPr="00997D4D">
        <w:rPr>
          <w:rFonts w:ascii="Times New Roman" w:eastAsia="Times New Roman" w:hAnsi="Times New Roman" w:cs="Times New Roman"/>
          <w:sz w:val="24"/>
          <w:szCs w:val="24"/>
          <w:lang w:eastAsia="ro-RO"/>
        </w:rPr>
        <w:br/>
        <w:t>In ultimii 3 ani, nu au fost acordate dividende actionarilor datorita volumului investitiilor efectuate, precum si a pierderilor inregistrate .</w:t>
      </w:r>
      <w:r w:rsidR="002C7C95">
        <w:rPr>
          <w:rFonts w:ascii="Times New Roman" w:eastAsia="Times New Roman" w:hAnsi="Times New Roman" w:cs="Times New Roman"/>
          <w:sz w:val="24"/>
          <w:szCs w:val="24"/>
          <w:lang w:eastAsia="ro-RO"/>
        </w:rPr>
        <w:br/>
        <w:t>Dividende platite :</w:t>
      </w:r>
      <w:r w:rsidR="002C7C95">
        <w:rPr>
          <w:rFonts w:ascii="Times New Roman" w:eastAsia="Times New Roman" w:hAnsi="Times New Roman" w:cs="Times New Roman"/>
          <w:sz w:val="24"/>
          <w:szCs w:val="24"/>
          <w:lang w:eastAsia="ro-RO"/>
        </w:rPr>
        <w:br/>
        <w:t>– anul 2017</w:t>
      </w:r>
      <w:r w:rsidRPr="00997D4D">
        <w:rPr>
          <w:rFonts w:ascii="Times New Roman" w:eastAsia="Times New Roman" w:hAnsi="Times New Roman" w:cs="Times New Roman"/>
          <w:sz w:val="24"/>
          <w:szCs w:val="24"/>
          <w:lang w:eastAsia="ro-RO"/>
        </w:rPr>
        <w:t xml:space="preserve">     0</w:t>
      </w:r>
    </w:p>
    <w:p w:rsidR="00997D4D" w:rsidRPr="00997D4D" w:rsidRDefault="002C7C95" w:rsidP="00997D4D">
      <w:pPr>
        <w:spacing w:before="100" w:beforeAutospacing="1" w:after="100" w:afterAutospacing="1"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-anul 2018</w:t>
      </w:r>
      <w:r w:rsidR="00997D4D" w:rsidRPr="00997D4D">
        <w:rPr>
          <w:rFonts w:ascii="Times New Roman" w:eastAsia="Times New Roman" w:hAnsi="Times New Roman" w:cs="Times New Roman"/>
          <w:sz w:val="24"/>
          <w:szCs w:val="24"/>
          <w:lang w:eastAsia="ro-RO"/>
        </w:rPr>
        <w:t xml:space="preserve">      0</w:t>
      </w:r>
    </w:p>
    <w:p w:rsidR="00997D4D" w:rsidRPr="00997D4D" w:rsidRDefault="002C7C95" w:rsidP="00997D4D">
      <w:pPr>
        <w:spacing w:before="100" w:beforeAutospacing="1" w:after="100" w:afterAutospacing="1"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-anul 2019</w:t>
      </w:r>
      <w:r w:rsidR="00997D4D" w:rsidRPr="00997D4D">
        <w:rPr>
          <w:rFonts w:ascii="Times New Roman" w:eastAsia="Times New Roman" w:hAnsi="Times New Roman" w:cs="Times New Roman"/>
          <w:sz w:val="24"/>
          <w:szCs w:val="24"/>
          <w:lang w:eastAsia="ro-RO"/>
        </w:rPr>
        <w:t xml:space="preserve">      0</w:t>
      </w:r>
      <w:r w:rsidR="00997D4D" w:rsidRPr="00997D4D">
        <w:rPr>
          <w:rFonts w:ascii="Times New Roman" w:eastAsia="Times New Roman" w:hAnsi="Times New Roman" w:cs="Times New Roman"/>
          <w:sz w:val="24"/>
          <w:szCs w:val="24"/>
          <w:lang w:eastAsia="ro-RO"/>
        </w:rPr>
        <w:br/>
        <w:t>3.3. Nu este cazul.</w:t>
      </w:r>
      <w:r w:rsidR="00997D4D" w:rsidRPr="00997D4D">
        <w:rPr>
          <w:rFonts w:ascii="Times New Roman" w:eastAsia="Times New Roman" w:hAnsi="Times New Roman" w:cs="Times New Roman"/>
          <w:sz w:val="24"/>
          <w:szCs w:val="24"/>
          <w:lang w:eastAsia="ro-RO"/>
        </w:rPr>
        <w:br/>
        <w:t>3.4. Nu este cazul.</w:t>
      </w:r>
      <w:r w:rsidR="00997D4D" w:rsidRPr="00997D4D">
        <w:rPr>
          <w:rFonts w:ascii="Times New Roman" w:eastAsia="Times New Roman" w:hAnsi="Times New Roman" w:cs="Times New Roman"/>
          <w:sz w:val="24"/>
          <w:szCs w:val="24"/>
          <w:lang w:eastAsia="ro-RO"/>
        </w:rPr>
        <w:br/>
        <w:t>3.5. Nu este cazul.</w:t>
      </w:r>
      <w:r w:rsidR="00997D4D" w:rsidRPr="00997D4D">
        <w:rPr>
          <w:rFonts w:ascii="Times New Roman" w:eastAsia="Times New Roman" w:hAnsi="Times New Roman" w:cs="Times New Roman"/>
          <w:sz w:val="24"/>
          <w:szCs w:val="24"/>
          <w:lang w:eastAsia="ro-RO"/>
        </w:rPr>
        <w:br/>
        <w:t>Conducerea societatii comerciale</w:t>
      </w:r>
      <w:r w:rsidR="00997D4D" w:rsidRPr="00997D4D">
        <w:rPr>
          <w:rFonts w:ascii="Times New Roman" w:eastAsia="Times New Roman" w:hAnsi="Times New Roman" w:cs="Times New Roman"/>
          <w:sz w:val="24"/>
          <w:szCs w:val="24"/>
          <w:lang w:eastAsia="ro-RO"/>
        </w:rPr>
        <w:br/>
        <w:t>4.1. Conducerea societatii comerciale este asigurata de Consili</w:t>
      </w:r>
      <w:r w:rsidR="00E27672">
        <w:rPr>
          <w:rFonts w:ascii="Times New Roman" w:eastAsia="Times New Roman" w:hAnsi="Times New Roman" w:cs="Times New Roman"/>
          <w:sz w:val="24"/>
          <w:szCs w:val="24"/>
          <w:lang w:eastAsia="ro-RO"/>
        </w:rPr>
        <w:t>ul de Administratie compus din 4</w:t>
      </w:r>
      <w:r w:rsidR="00997D4D" w:rsidRPr="00997D4D">
        <w:rPr>
          <w:rFonts w:ascii="Times New Roman" w:eastAsia="Times New Roman" w:hAnsi="Times New Roman" w:cs="Times New Roman"/>
          <w:sz w:val="24"/>
          <w:szCs w:val="24"/>
          <w:lang w:eastAsia="ro-RO"/>
        </w:rPr>
        <w:t xml:space="preserve"> membri:</w:t>
      </w:r>
      <w:r w:rsidR="00997D4D" w:rsidRPr="00997D4D">
        <w:rPr>
          <w:rFonts w:ascii="Times New Roman" w:eastAsia="Times New Roman" w:hAnsi="Times New Roman" w:cs="Times New Roman"/>
          <w:sz w:val="24"/>
          <w:szCs w:val="24"/>
          <w:lang w:eastAsia="ro-RO"/>
        </w:rPr>
        <w:br/>
        <w:t>Nr. Numele Virsta Calificare Experienta Functia Vechime in</w:t>
      </w:r>
      <w:r w:rsidR="00997D4D" w:rsidRPr="00997D4D">
        <w:rPr>
          <w:rFonts w:ascii="Times New Roman" w:eastAsia="Times New Roman" w:hAnsi="Times New Roman" w:cs="Times New Roman"/>
          <w:sz w:val="24"/>
          <w:szCs w:val="24"/>
          <w:lang w:eastAsia="ro-RO"/>
        </w:rPr>
        <w:br/>
        <w:t>crt. si prenumele profesi</w:t>
      </w:r>
      <w:r w:rsidR="000A0AC3">
        <w:rPr>
          <w:rFonts w:ascii="Times New Roman" w:eastAsia="Times New Roman" w:hAnsi="Times New Roman" w:cs="Times New Roman"/>
          <w:sz w:val="24"/>
          <w:szCs w:val="24"/>
          <w:lang w:eastAsia="ro-RO"/>
        </w:rPr>
        <w:t>onala functie:</w:t>
      </w:r>
    </w:p>
    <w:p w:rsidR="00997D4D" w:rsidRPr="00997D4D" w:rsidRDefault="000A0AC3" w:rsidP="00997D4D">
      <w:pPr>
        <w:spacing w:before="100" w:beforeAutospacing="1" w:after="100" w:afterAutospacing="1"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w:t>
      </w:r>
      <w:r w:rsidR="00B9663C">
        <w:rPr>
          <w:rFonts w:ascii="Times New Roman" w:eastAsia="Times New Roman" w:hAnsi="Times New Roman" w:cs="Times New Roman"/>
          <w:sz w:val="24"/>
          <w:szCs w:val="24"/>
          <w:lang w:eastAsia="ro-RO"/>
        </w:rPr>
        <w:t>. GEORGIU ALEXANDRU 30 ani inginer membru 9</w:t>
      </w:r>
      <w:r w:rsidR="00997D4D" w:rsidRPr="00997D4D">
        <w:rPr>
          <w:rFonts w:ascii="Times New Roman" w:eastAsia="Times New Roman" w:hAnsi="Times New Roman" w:cs="Times New Roman"/>
          <w:sz w:val="24"/>
          <w:szCs w:val="24"/>
          <w:lang w:eastAsia="ro-RO"/>
        </w:rPr>
        <w:t>,8 ani</w:t>
      </w:r>
    </w:p>
    <w:p w:rsidR="00997D4D" w:rsidRPr="00997D4D" w:rsidRDefault="000A0AC3" w:rsidP="00997D4D">
      <w:pPr>
        <w:spacing w:before="100" w:beforeAutospacing="1" w:after="100" w:afterAutospacing="1"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w:t>
      </w:r>
      <w:r w:rsidR="00997D4D" w:rsidRPr="00997D4D">
        <w:rPr>
          <w:rFonts w:ascii="Times New Roman" w:eastAsia="Times New Roman" w:hAnsi="Times New Roman" w:cs="Times New Roman"/>
          <w:sz w:val="24"/>
          <w:szCs w:val="24"/>
          <w:lang w:eastAsia="ro-RO"/>
        </w:rPr>
        <w:t>. CORNEA MA</w:t>
      </w:r>
      <w:r w:rsidR="002023EB">
        <w:rPr>
          <w:rFonts w:ascii="Times New Roman" w:eastAsia="Times New Roman" w:hAnsi="Times New Roman" w:cs="Times New Roman"/>
          <w:sz w:val="24"/>
          <w:szCs w:val="24"/>
          <w:lang w:eastAsia="ro-RO"/>
        </w:rPr>
        <w:t>RIUS 58 ani inginer 34 ani membru 9</w:t>
      </w:r>
      <w:r w:rsidR="00997D4D" w:rsidRPr="00997D4D">
        <w:rPr>
          <w:rFonts w:ascii="Times New Roman" w:eastAsia="Times New Roman" w:hAnsi="Times New Roman" w:cs="Times New Roman"/>
          <w:sz w:val="24"/>
          <w:szCs w:val="24"/>
          <w:lang w:eastAsia="ro-RO"/>
        </w:rPr>
        <w:t xml:space="preserve">,8 </w:t>
      </w:r>
      <w:r>
        <w:rPr>
          <w:rFonts w:ascii="Times New Roman" w:eastAsia="Times New Roman" w:hAnsi="Times New Roman" w:cs="Times New Roman"/>
          <w:sz w:val="24"/>
          <w:szCs w:val="24"/>
          <w:lang w:eastAsia="ro-RO"/>
        </w:rPr>
        <w:t>ani</w:t>
      </w:r>
      <w:r>
        <w:rPr>
          <w:rFonts w:ascii="Times New Roman" w:eastAsia="Times New Roman" w:hAnsi="Times New Roman" w:cs="Times New Roman"/>
          <w:sz w:val="24"/>
          <w:szCs w:val="24"/>
          <w:lang w:eastAsia="ro-RO"/>
        </w:rPr>
        <w:br/>
        <w:t>ROMULUS</w:t>
      </w:r>
      <w:r>
        <w:rPr>
          <w:rFonts w:ascii="Times New Roman" w:eastAsia="Times New Roman" w:hAnsi="Times New Roman" w:cs="Times New Roman"/>
          <w:sz w:val="24"/>
          <w:szCs w:val="24"/>
          <w:lang w:eastAsia="ro-RO"/>
        </w:rPr>
        <w:br/>
        <w:t>3</w:t>
      </w:r>
      <w:r w:rsidR="0085373F">
        <w:rPr>
          <w:rFonts w:ascii="Times New Roman" w:eastAsia="Times New Roman" w:hAnsi="Times New Roman" w:cs="Times New Roman"/>
          <w:sz w:val="24"/>
          <w:szCs w:val="24"/>
          <w:lang w:eastAsia="ro-RO"/>
        </w:rPr>
        <w:t>. HIDISAN MIRUNA 63 ani economist 39 ani membru 11</w:t>
      </w:r>
      <w:r w:rsidR="00997D4D" w:rsidRPr="00997D4D">
        <w:rPr>
          <w:rFonts w:ascii="Times New Roman" w:eastAsia="Times New Roman" w:hAnsi="Times New Roman" w:cs="Times New Roman"/>
          <w:sz w:val="24"/>
          <w:szCs w:val="24"/>
          <w:lang w:eastAsia="ro-RO"/>
        </w:rPr>
        <w:t>,2</w:t>
      </w:r>
      <w:r>
        <w:rPr>
          <w:rFonts w:ascii="Times New Roman" w:eastAsia="Times New Roman" w:hAnsi="Times New Roman" w:cs="Times New Roman"/>
          <w:sz w:val="24"/>
          <w:szCs w:val="24"/>
          <w:lang w:eastAsia="ro-RO"/>
        </w:rPr>
        <w:t xml:space="preserve"> ani</w:t>
      </w:r>
      <w:r>
        <w:rPr>
          <w:rFonts w:ascii="Times New Roman" w:eastAsia="Times New Roman" w:hAnsi="Times New Roman" w:cs="Times New Roman"/>
          <w:sz w:val="24"/>
          <w:szCs w:val="24"/>
          <w:lang w:eastAsia="ro-RO"/>
        </w:rPr>
        <w:br/>
        <w:t>CARMEN</w:t>
      </w:r>
      <w:r>
        <w:rPr>
          <w:rFonts w:ascii="Times New Roman" w:eastAsia="Times New Roman" w:hAnsi="Times New Roman" w:cs="Times New Roman"/>
          <w:sz w:val="24"/>
          <w:szCs w:val="24"/>
          <w:lang w:eastAsia="ro-RO"/>
        </w:rPr>
        <w:br/>
        <w:t>4</w:t>
      </w:r>
      <w:r w:rsidR="0085373F">
        <w:rPr>
          <w:rFonts w:ascii="Times New Roman" w:eastAsia="Times New Roman" w:hAnsi="Times New Roman" w:cs="Times New Roman"/>
          <w:sz w:val="24"/>
          <w:szCs w:val="24"/>
          <w:lang w:eastAsia="ro-RO"/>
        </w:rPr>
        <w:t>. TOMITA TIBERIU 43 ani inginer 21 ani membru 11</w:t>
      </w:r>
      <w:r w:rsidR="00997D4D" w:rsidRPr="00997D4D">
        <w:rPr>
          <w:rFonts w:ascii="Times New Roman" w:eastAsia="Times New Roman" w:hAnsi="Times New Roman" w:cs="Times New Roman"/>
          <w:sz w:val="24"/>
          <w:szCs w:val="24"/>
          <w:lang w:eastAsia="ro-RO"/>
        </w:rPr>
        <w:t>,2 ani</w:t>
      </w:r>
      <w:r w:rsidR="00997D4D" w:rsidRPr="00997D4D">
        <w:rPr>
          <w:rFonts w:ascii="Times New Roman" w:eastAsia="Times New Roman" w:hAnsi="Times New Roman" w:cs="Times New Roman"/>
          <w:sz w:val="24"/>
          <w:szCs w:val="24"/>
          <w:lang w:eastAsia="ro-RO"/>
        </w:rPr>
        <w:br/>
        <w:t>FLORIN</w:t>
      </w:r>
    </w:p>
    <w:p w:rsidR="00997D4D" w:rsidRPr="00997D4D" w:rsidRDefault="00997D4D" w:rsidP="00997D4D">
      <w:pPr>
        <w:spacing w:before="100" w:beforeAutospacing="1" w:after="100" w:afterAutospacing="1" w:line="240" w:lineRule="auto"/>
        <w:rPr>
          <w:rFonts w:ascii="Times New Roman" w:eastAsia="Times New Roman" w:hAnsi="Times New Roman" w:cs="Times New Roman"/>
          <w:sz w:val="24"/>
          <w:szCs w:val="24"/>
          <w:lang w:eastAsia="ro-RO"/>
        </w:rPr>
      </w:pPr>
      <w:r w:rsidRPr="00997D4D">
        <w:rPr>
          <w:rFonts w:ascii="Times New Roman" w:eastAsia="Times New Roman" w:hAnsi="Times New Roman" w:cs="Times New Roman"/>
          <w:sz w:val="24"/>
          <w:szCs w:val="24"/>
          <w:lang w:eastAsia="ro-RO"/>
        </w:rPr>
        <w:t>4.1.b. Nu este cazul.</w:t>
      </w:r>
    </w:p>
    <w:p w:rsidR="00997D4D" w:rsidRPr="00997D4D" w:rsidRDefault="00997D4D" w:rsidP="00997D4D">
      <w:pPr>
        <w:spacing w:before="100" w:beforeAutospacing="1" w:after="100" w:afterAutospacing="1" w:line="240" w:lineRule="auto"/>
        <w:rPr>
          <w:rFonts w:ascii="Times New Roman" w:eastAsia="Times New Roman" w:hAnsi="Times New Roman" w:cs="Times New Roman"/>
          <w:sz w:val="24"/>
          <w:szCs w:val="24"/>
          <w:lang w:eastAsia="ro-RO"/>
        </w:rPr>
      </w:pPr>
      <w:r w:rsidRPr="00997D4D">
        <w:rPr>
          <w:rFonts w:ascii="Times New Roman" w:eastAsia="Times New Roman" w:hAnsi="Times New Roman" w:cs="Times New Roman"/>
          <w:sz w:val="24"/>
          <w:szCs w:val="24"/>
          <w:lang w:eastAsia="ro-RO"/>
        </w:rPr>
        <w:t>4.1.c. Participarea administratorilor la capitalul societatii comerciale : 11.63 %.</w:t>
      </w:r>
    </w:p>
    <w:p w:rsidR="00997D4D" w:rsidRPr="00997D4D" w:rsidRDefault="00997D4D" w:rsidP="00997D4D">
      <w:pPr>
        <w:spacing w:before="100" w:beforeAutospacing="1" w:after="100" w:afterAutospacing="1" w:line="240" w:lineRule="auto"/>
        <w:rPr>
          <w:rFonts w:ascii="Times New Roman" w:eastAsia="Times New Roman" w:hAnsi="Times New Roman" w:cs="Times New Roman"/>
          <w:sz w:val="24"/>
          <w:szCs w:val="24"/>
          <w:lang w:eastAsia="ro-RO"/>
        </w:rPr>
      </w:pPr>
      <w:r w:rsidRPr="00997D4D">
        <w:rPr>
          <w:rFonts w:ascii="Times New Roman" w:eastAsia="Times New Roman" w:hAnsi="Times New Roman" w:cs="Times New Roman"/>
          <w:sz w:val="24"/>
          <w:szCs w:val="24"/>
          <w:lang w:eastAsia="ro-RO"/>
        </w:rPr>
        <w:t>4.1.d. Nu este cazul.</w:t>
      </w:r>
    </w:p>
    <w:p w:rsidR="00997D4D" w:rsidRPr="00997D4D" w:rsidRDefault="00997D4D" w:rsidP="00997D4D">
      <w:pPr>
        <w:spacing w:before="100" w:beforeAutospacing="1" w:after="100" w:afterAutospacing="1" w:line="240" w:lineRule="auto"/>
        <w:rPr>
          <w:rFonts w:ascii="Times New Roman" w:eastAsia="Times New Roman" w:hAnsi="Times New Roman" w:cs="Times New Roman"/>
          <w:sz w:val="24"/>
          <w:szCs w:val="24"/>
          <w:lang w:eastAsia="ro-RO"/>
        </w:rPr>
      </w:pPr>
      <w:r w:rsidRPr="00997D4D">
        <w:rPr>
          <w:rFonts w:ascii="Times New Roman" w:eastAsia="Times New Roman" w:hAnsi="Times New Roman" w:cs="Times New Roman"/>
          <w:sz w:val="24"/>
          <w:szCs w:val="24"/>
          <w:lang w:eastAsia="ro-RO"/>
        </w:rPr>
        <w:t>4.2.a. Conducerea exec</w:t>
      </w:r>
      <w:r w:rsidR="002C7C95">
        <w:rPr>
          <w:rFonts w:ascii="Times New Roman" w:eastAsia="Times New Roman" w:hAnsi="Times New Roman" w:cs="Times New Roman"/>
          <w:sz w:val="24"/>
          <w:szCs w:val="24"/>
          <w:lang w:eastAsia="ro-RO"/>
        </w:rPr>
        <w:t>utiva a societatii la 31.12.2019</w:t>
      </w:r>
      <w:r w:rsidRPr="00997D4D">
        <w:rPr>
          <w:rFonts w:ascii="Times New Roman" w:eastAsia="Times New Roman" w:hAnsi="Times New Roman" w:cs="Times New Roman"/>
          <w:sz w:val="24"/>
          <w:szCs w:val="24"/>
          <w:lang w:eastAsia="ro-RO"/>
        </w:rPr>
        <w:t xml:space="preserve"> este realizata de:</w:t>
      </w:r>
      <w:r w:rsidRPr="00997D4D">
        <w:rPr>
          <w:rFonts w:ascii="Times New Roman" w:eastAsia="Times New Roman" w:hAnsi="Times New Roman" w:cs="Times New Roman"/>
          <w:sz w:val="24"/>
          <w:szCs w:val="24"/>
          <w:lang w:eastAsia="ro-RO"/>
        </w:rPr>
        <w:br/>
      </w:r>
      <w:r w:rsidRPr="00997D4D">
        <w:rPr>
          <w:rFonts w:ascii="Times New Roman" w:eastAsia="Times New Roman" w:hAnsi="Times New Roman" w:cs="Times New Roman"/>
          <w:sz w:val="24"/>
          <w:szCs w:val="24"/>
          <w:lang w:eastAsia="ro-RO"/>
        </w:rPr>
        <w:br/>
        <w:t>– jr. GEORGIU IOAN – sef bir.adm. – perioada nedeterminata</w:t>
      </w:r>
      <w:r w:rsidRPr="00997D4D">
        <w:rPr>
          <w:rFonts w:ascii="Times New Roman" w:eastAsia="Times New Roman" w:hAnsi="Times New Roman" w:cs="Times New Roman"/>
          <w:sz w:val="24"/>
          <w:szCs w:val="24"/>
          <w:lang w:eastAsia="ro-RO"/>
        </w:rPr>
        <w:br/>
        <w:t xml:space="preserve">– </w:t>
      </w:r>
      <w:r w:rsidR="00E27672">
        <w:rPr>
          <w:rFonts w:ascii="Times New Roman" w:eastAsia="Times New Roman" w:hAnsi="Times New Roman" w:cs="Times New Roman"/>
          <w:sz w:val="24"/>
          <w:szCs w:val="24"/>
          <w:lang w:eastAsia="ro-RO"/>
        </w:rPr>
        <w:t>ec.</w:t>
      </w:r>
      <w:r w:rsidRPr="00997D4D">
        <w:rPr>
          <w:rFonts w:ascii="Times New Roman" w:eastAsia="Times New Roman" w:hAnsi="Times New Roman" w:cs="Times New Roman"/>
          <w:sz w:val="24"/>
          <w:szCs w:val="24"/>
          <w:lang w:eastAsia="ro-RO"/>
        </w:rPr>
        <w:t>CORNEA CARMEN – sef bir.pers. -perioada nedeterminata</w:t>
      </w:r>
      <w:r w:rsidRPr="00997D4D">
        <w:rPr>
          <w:rFonts w:ascii="Times New Roman" w:eastAsia="Times New Roman" w:hAnsi="Times New Roman" w:cs="Times New Roman"/>
          <w:sz w:val="24"/>
          <w:szCs w:val="24"/>
          <w:lang w:eastAsia="ro-RO"/>
        </w:rPr>
        <w:br/>
        <w:t>– STEREA ELISABETA – sef bir.comerc. -perioada nedeterminata</w:t>
      </w:r>
    </w:p>
    <w:p w:rsidR="00997D4D" w:rsidRPr="00997D4D" w:rsidRDefault="00997D4D" w:rsidP="00997D4D">
      <w:pPr>
        <w:spacing w:before="100" w:beforeAutospacing="1" w:after="100" w:afterAutospacing="1" w:line="240" w:lineRule="auto"/>
        <w:rPr>
          <w:rFonts w:ascii="Times New Roman" w:eastAsia="Times New Roman" w:hAnsi="Times New Roman" w:cs="Times New Roman"/>
          <w:sz w:val="24"/>
          <w:szCs w:val="24"/>
          <w:lang w:eastAsia="ro-RO"/>
        </w:rPr>
      </w:pPr>
      <w:r w:rsidRPr="00997D4D">
        <w:rPr>
          <w:rFonts w:ascii="Times New Roman" w:eastAsia="Times New Roman" w:hAnsi="Times New Roman" w:cs="Times New Roman"/>
          <w:sz w:val="24"/>
          <w:szCs w:val="24"/>
          <w:lang w:eastAsia="ro-RO"/>
        </w:rPr>
        <w:t>Nu este cazul.</w:t>
      </w:r>
    </w:p>
    <w:p w:rsidR="00997D4D" w:rsidRPr="00997D4D" w:rsidRDefault="00997D4D" w:rsidP="00997D4D">
      <w:pPr>
        <w:spacing w:before="100" w:beforeAutospacing="1" w:after="100" w:afterAutospacing="1" w:line="240" w:lineRule="auto"/>
        <w:rPr>
          <w:rFonts w:ascii="Times New Roman" w:eastAsia="Times New Roman" w:hAnsi="Times New Roman" w:cs="Times New Roman"/>
          <w:sz w:val="24"/>
          <w:szCs w:val="24"/>
          <w:lang w:eastAsia="ro-RO"/>
        </w:rPr>
      </w:pPr>
      <w:r w:rsidRPr="00997D4D">
        <w:rPr>
          <w:rFonts w:ascii="Times New Roman" w:eastAsia="Times New Roman" w:hAnsi="Times New Roman" w:cs="Times New Roman"/>
          <w:sz w:val="24"/>
          <w:szCs w:val="24"/>
          <w:lang w:eastAsia="ro-RO"/>
        </w:rPr>
        <w:t>3.3. Nu este cazul.</w:t>
      </w:r>
    </w:p>
    <w:p w:rsidR="00403566" w:rsidRDefault="00997D4D" w:rsidP="00997D4D">
      <w:pPr>
        <w:spacing w:before="100" w:beforeAutospacing="1" w:after="100" w:afterAutospacing="1" w:line="240" w:lineRule="auto"/>
        <w:rPr>
          <w:rFonts w:ascii="Times New Roman" w:eastAsia="Times New Roman" w:hAnsi="Times New Roman" w:cs="Times New Roman"/>
          <w:sz w:val="24"/>
          <w:szCs w:val="24"/>
          <w:lang w:eastAsia="ro-RO"/>
        </w:rPr>
      </w:pPr>
      <w:r w:rsidRPr="00997D4D">
        <w:rPr>
          <w:rFonts w:ascii="Times New Roman" w:eastAsia="Times New Roman" w:hAnsi="Times New Roman" w:cs="Times New Roman"/>
          <w:sz w:val="24"/>
          <w:szCs w:val="24"/>
          <w:lang w:eastAsia="ro-RO"/>
        </w:rPr>
        <w:lastRenderedPageBreak/>
        <w:t>5. Situatia financiar-contabila.</w:t>
      </w:r>
      <w:r w:rsidRPr="00997D4D">
        <w:rPr>
          <w:rFonts w:ascii="Times New Roman" w:eastAsia="Times New Roman" w:hAnsi="Times New Roman" w:cs="Times New Roman"/>
          <w:sz w:val="24"/>
          <w:szCs w:val="24"/>
          <w:lang w:eastAsia="ro-RO"/>
        </w:rPr>
        <w:br/>
        <w:t>Comparativ cu ultimii 3 ani, situatia economico-financiara se prezinta astfel :</w:t>
      </w:r>
      <w:r w:rsidRPr="00997D4D">
        <w:rPr>
          <w:rFonts w:ascii="Times New Roman" w:eastAsia="Times New Roman" w:hAnsi="Times New Roman" w:cs="Times New Roman"/>
          <w:sz w:val="24"/>
          <w:szCs w:val="24"/>
          <w:lang w:eastAsia="ro-RO"/>
        </w:rPr>
        <w:br/>
        <w:t>a. Elemente de bilant :</w:t>
      </w:r>
    </w:p>
    <w:tbl>
      <w:tblPr>
        <w:tblStyle w:val="TableGrid"/>
        <w:tblW w:w="0" w:type="auto"/>
        <w:tblLook w:val="04A0" w:firstRow="1" w:lastRow="0" w:firstColumn="1" w:lastColumn="0" w:noHBand="0" w:noVBand="1"/>
      </w:tblPr>
      <w:tblGrid>
        <w:gridCol w:w="4158"/>
        <w:gridCol w:w="1800"/>
        <w:gridCol w:w="1620"/>
        <w:gridCol w:w="1710"/>
      </w:tblGrid>
      <w:tr w:rsidR="000A0AC3" w:rsidTr="00E51CDF">
        <w:tc>
          <w:tcPr>
            <w:tcW w:w="4158" w:type="dxa"/>
          </w:tcPr>
          <w:p w:rsidR="000A0AC3" w:rsidRDefault="000A0AC3" w:rsidP="000A0AC3">
            <w:pPr>
              <w:spacing w:before="100" w:beforeAutospacing="1" w:after="100" w:afterAutospacing="1"/>
              <w:rPr>
                <w:rFonts w:ascii="Times New Roman" w:eastAsia="Times New Roman" w:hAnsi="Times New Roman" w:cs="Times New Roman"/>
                <w:sz w:val="24"/>
                <w:szCs w:val="24"/>
                <w:lang w:eastAsia="ro-RO"/>
              </w:rPr>
            </w:pPr>
            <w:r w:rsidRPr="00997D4D">
              <w:rPr>
                <w:rFonts w:ascii="Times New Roman" w:eastAsia="Times New Roman" w:hAnsi="Times New Roman" w:cs="Times New Roman"/>
                <w:sz w:val="24"/>
                <w:szCs w:val="24"/>
                <w:lang w:eastAsia="ro-RO"/>
              </w:rPr>
              <w:t>Nr. crt. Indicator  </w:t>
            </w:r>
          </w:p>
        </w:tc>
        <w:tc>
          <w:tcPr>
            <w:tcW w:w="1800" w:type="dxa"/>
          </w:tcPr>
          <w:p w:rsidR="000A0AC3" w:rsidRPr="000A0AC3" w:rsidRDefault="000A0AC3" w:rsidP="00B81B70">
            <w:pPr>
              <w:spacing w:before="100" w:beforeAutospacing="1" w:after="100" w:afterAutospacing="1"/>
              <w:jc w:val="right"/>
              <w:rPr>
                <w:rFonts w:ascii="Times New Roman" w:eastAsia="Times New Roman" w:hAnsi="Times New Roman" w:cs="Times New Roman"/>
                <w:sz w:val="24"/>
                <w:szCs w:val="24"/>
                <w:lang w:eastAsia="ro-RO"/>
              </w:rPr>
            </w:pPr>
            <w:r w:rsidRPr="000A0AC3">
              <w:rPr>
                <w:rFonts w:ascii="Times New Roman" w:eastAsia="Times New Roman" w:hAnsi="Times New Roman" w:cs="Times New Roman"/>
                <w:sz w:val="24"/>
                <w:szCs w:val="24"/>
                <w:lang w:eastAsia="ro-RO"/>
              </w:rPr>
              <w:t>2017</w:t>
            </w:r>
          </w:p>
        </w:tc>
        <w:tc>
          <w:tcPr>
            <w:tcW w:w="1620" w:type="dxa"/>
          </w:tcPr>
          <w:p w:rsidR="000A0AC3" w:rsidRPr="000A0AC3" w:rsidRDefault="000A0AC3" w:rsidP="00B81B70">
            <w:pPr>
              <w:spacing w:before="100" w:beforeAutospacing="1" w:after="100" w:afterAutospacing="1"/>
              <w:jc w:val="right"/>
              <w:rPr>
                <w:rFonts w:ascii="Times New Roman" w:eastAsia="Times New Roman" w:hAnsi="Times New Roman" w:cs="Times New Roman"/>
                <w:sz w:val="24"/>
                <w:szCs w:val="24"/>
                <w:lang w:eastAsia="ro-RO"/>
              </w:rPr>
            </w:pPr>
            <w:r w:rsidRPr="000A0AC3">
              <w:rPr>
                <w:rFonts w:ascii="Times New Roman" w:eastAsia="Times New Roman" w:hAnsi="Times New Roman" w:cs="Times New Roman"/>
                <w:sz w:val="24"/>
                <w:szCs w:val="24"/>
                <w:lang w:eastAsia="ro-RO"/>
              </w:rPr>
              <w:t>2018</w:t>
            </w:r>
          </w:p>
        </w:tc>
        <w:tc>
          <w:tcPr>
            <w:tcW w:w="1710" w:type="dxa"/>
          </w:tcPr>
          <w:p w:rsidR="000A0AC3" w:rsidRDefault="000A0AC3" w:rsidP="00B81B70">
            <w:pPr>
              <w:spacing w:before="100" w:beforeAutospacing="1" w:after="100" w:afterAutospacing="1"/>
              <w:jc w:val="righ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2019</w:t>
            </w:r>
          </w:p>
        </w:tc>
      </w:tr>
      <w:tr w:rsidR="000A0AC3" w:rsidTr="00E51CDF">
        <w:tc>
          <w:tcPr>
            <w:tcW w:w="4158" w:type="dxa"/>
          </w:tcPr>
          <w:p w:rsidR="000A0AC3" w:rsidRPr="00403566" w:rsidRDefault="000A0AC3" w:rsidP="000A0AC3">
            <w:pPr>
              <w:pStyle w:val="ListParagraph"/>
              <w:numPr>
                <w:ilvl w:val="0"/>
                <w:numId w:val="2"/>
              </w:numPr>
              <w:spacing w:before="100" w:beforeAutospacing="1" w:after="100" w:afterAutospacing="1"/>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Terenuri</w:t>
            </w:r>
          </w:p>
        </w:tc>
        <w:tc>
          <w:tcPr>
            <w:tcW w:w="1800" w:type="dxa"/>
          </w:tcPr>
          <w:p w:rsidR="000A0AC3" w:rsidRPr="000A0AC3" w:rsidRDefault="000A0AC3" w:rsidP="00B81B70">
            <w:pPr>
              <w:spacing w:before="100" w:beforeAutospacing="1" w:after="100" w:afterAutospacing="1"/>
              <w:jc w:val="right"/>
              <w:rPr>
                <w:rFonts w:ascii="Times New Roman" w:eastAsia="Times New Roman" w:hAnsi="Times New Roman" w:cs="Times New Roman"/>
                <w:sz w:val="24"/>
                <w:szCs w:val="24"/>
                <w:lang w:eastAsia="ro-RO"/>
              </w:rPr>
            </w:pPr>
            <w:r w:rsidRPr="000A0AC3">
              <w:rPr>
                <w:rFonts w:ascii="Times New Roman" w:eastAsia="Times New Roman" w:hAnsi="Times New Roman" w:cs="Times New Roman"/>
                <w:sz w:val="24"/>
                <w:szCs w:val="24"/>
                <w:lang w:eastAsia="ro-RO"/>
              </w:rPr>
              <w:t>123.371</w:t>
            </w:r>
          </w:p>
        </w:tc>
        <w:tc>
          <w:tcPr>
            <w:tcW w:w="1620" w:type="dxa"/>
          </w:tcPr>
          <w:p w:rsidR="000A0AC3" w:rsidRPr="000A0AC3" w:rsidRDefault="000A0AC3" w:rsidP="00B81B70">
            <w:pPr>
              <w:spacing w:before="100" w:beforeAutospacing="1" w:after="100" w:afterAutospacing="1"/>
              <w:jc w:val="right"/>
              <w:rPr>
                <w:rFonts w:ascii="Times New Roman" w:eastAsia="Times New Roman" w:hAnsi="Times New Roman" w:cs="Times New Roman"/>
                <w:sz w:val="24"/>
                <w:szCs w:val="24"/>
                <w:lang w:eastAsia="ro-RO"/>
              </w:rPr>
            </w:pPr>
            <w:r w:rsidRPr="000A0AC3">
              <w:rPr>
                <w:rFonts w:ascii="Times New Roman" w:eastAsia="Times New Roman" w:hAnsi="Times New Roman" w:cs="Times New Roman"/>
                <w:sz w:val="24"/>
                <w:szCs w:val="24"/>
                <w:lang w:eastAsia="ro-RO"/>
              </w:rPr>
              <w:t>123.371</w:t>
            </w:r>
          </w:p>
        </w:tc>
        <w:tc>
          <w:tcPr>
            <w:tcW w:w="1710" w:type="dxa"/>
          </w:tcPr>
          <w:p w:rsidR="000A0AC3"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123.182</w:t>
            </w:r>
          </w:p>
        </w:tc>
      </w:tr>
      <w:tr w:rsidR="000A0AC3" w:rsidTr="00E51CDF">
        <w:tc>
          <w:tcPr>
            <w:tcW w:w="4158" w:type="dxa"/>
          </w:tcPr>
          <w:p w:rsidR="000A0AC3" w:rsidRPr="00403566" w:rsidRDefault="000A0AC3" w:rsidP="000A0AC3">
            <w:pPr>
              <w:pStyle w:val="ListParagraph"/>
              <w:numPr>
                <w:ilvl w:val="0"/>
                <w:numId w:val="2"/>
              </w:numPr>
              <w:spacing w:before="100" w:beforeAutospacing="1" w:after="100" w:afterAutospacing="1"/>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Cladiri</w:t>
            </w:r>
          </w:p>
        </w:tc>
        <w:tc>
          <w:tcPr>
            <w:tcW w:w="1800" w:type="dxa"/>
          </w:tcPr>
          <w:p w:rsidR="000A0AC3" w:rsidRPr="000A0AC3" w:rsidRDefault="000A0AC3" w:rsidP="00B81B70">
            <w:pPr>
              <w:spacing w:before="100" w:beforeAutospacing="1" w:after="100" w:afterAutospacing="1"/>
              <w:jc w:val="right"/>
              <w:rPr>
                <w:rFonts w:ascii="Times New Roman" w:eastAsia="Times New Roman" w:hAnsi="Times New Roman" w:cs="Times New Roman"/>
                <w:sz w:val="24"/>
                <w:szCs w:val="24"/>
                <w:lang w:eastAsia="ro-RO"/>
              </w:rPr>
            </w:pPr>
            <w:r w:rsidRPr="000A0AC3">
              <w:rPr>
                <w:rFonts w:ascii="Times New Roman" w:eastAsia="Times New Roman" w:hAnsi="Times New Roman" w:cs="Times New Roman"/>
                <w:sz w:val="24"/>
                <w:szCs w:val="24"/>
                <w:lang w:eastAsia="ro-RO"/>
              </w:rPr>
              <w:t>440.087</w:t>
            </w:r>
          </w:p>
        </w:tc>
        <w:tc>
          <w:tcPr>
            <w:tcW w:w="1620" w:type="dxa"/>
          </w:tcPr>
          <w:p w:rsidR="000A0AC3" w:rsidRPr="000A0AC3" w:rsidRDefault="000A0AC3" w:rsidP="00B81B70">
            <w:pPr>
              <w:spacing w:before="100" w:beforeAutospacing="1" w:after="100" w:afterAutospacing="1"/>
              <w:jc w:val="right"/>
              <w:rPr>
                <w:rFonts w:ascii="Times New Roman" w:eastAsia="Times New Roman" w:hAnsi="Times New Roman" w:cs="Times New Roman"/>
                <w:sz w:val="24"/>
                <w:szCs w:val="24"/>
                <w:lang w:eastAsia="ro-RO"/>
              </w:rPr>
            </w:pPr>
            <w:r w:rsidRPr="000A0AC3">
              <w:rPr>
                <w:rFonts w:ascii="Times New Roman" w:eastAsia="Times New Roman" w:hAnsi="Times New Roman" w:cs="Times New Roman"/>
                <w:sz w:val="24"/>
                <w:szCs w:val="24"/>
                <w:lang w:eastAsia="ro-RO"/>
              </w:rPr>
              <w:t>424.151</w:t>
            </w:r>
          </w:p>
        </w:tc>
        <w:tc>
          <w:tcPr>
            <w:tcW w:w="1710" w:type="dxa"/>
          </w:tcPr>
          <w:p w:rsidR="000A0AC3"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385</w:t>
            </w:r>
            <w:r w:rsidR="00B81B70">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979</w:t>
            </w:r>
          </w:p>
        </w:tc>
      </w:tr>
      <w:tr w:rsidR="000A0AC3" w:rsidTr="00E51CDF">
        <w:tc>
          <w:tcPr>
            <w:tcW w:w="4158" w:type="dxa"/>
          </w:tcPr>
          <w:p w:rsidR="000A0AC3" w:rsidRPr="00403566" w:rsidRDefault="000A0AC3" w:rsidP="000A0AC3">
            <w:pPr>
              <w:pStyle w:val="ListParagraph"/>
              <w:numPr>
                <w:ilvl w:val="0"/>
                <w:numId w:val="2"/>
              </w:numPr>
              <w:spacing w:before="100" w:beforeAutospacing="1" w:after="100" w:afterAutospacing="1"/>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Imobilizari in curs</w:t>
            </w:r>
          </w:p>
        </w:tc>
        <w:tc>
          <w:tcPr>
            <w:tcW w:w="1800" w:type="dxa"/>
          </w:tcPr>
          <w:p w:rsidR="000A0AC3" w:rsidRPr="000A0AC3" w:rsidRDefault="000A0AC3" w:rsidP="00B81B70">
            <w:pPr>
              <w:spacing w:before="100" w:beforeAutospacing="1" w:after="100" w:afterAutospacing="1"/>
              <w:jc w:val="right"/>
              <w:rPr>
                <w:rFonts w:ascii="Times New Roman" w:eastAsia="Times New Roman" w:hAnsi="Times New Roman" w:cs="Times New Roman"/>
                <w:sz w:val="24"/>
                <w:szCs w:val="24"/>
                <w:lang w:eastAsia="ro-RO"/>
              </w:rPr>
            </w:pPr>
            <w:r w:rsidRPr="000A0AC3">
              <w:rPr>
                <w:rFonts w:ascii="Times New Roman" w:eastAsia="Times New Roman" w:hAnsi="Times New Roman" w:cs="Times New Roman"/>
                <w:sz w:val="24"/>
                <w:szCs w:val="24"/>
                <w:lang w:eastAsia="ro-RO"/>
              </w:rPr>
              <w:t>3.699</w:t>
            </w:r>
          </w:p>
        </w:tc>
        <w:tc>
          <w:tcPr>
            <w:tcW w:w="1620" w:type="dxa"/>
          </w:tcPr>
          <w:p w:rsidR="000A0AC3" w:rsidRPr="000A0AC3" w:rsidRDefault="000A0AC3" w:rsidP="00B81B70">
            <w:pPr>
              <w:spacing w:before="100" w:beforeAutospacing="1" w:after="100" w:afterAutospacing="1"/>
              <w:jc w:val="right"/>
              <w:rPr>
                <w:rFonts w:ascii="Times New Roman" w:eastAsia="Times New Roman" w:hAnsi="Times New Roman" w:cs="Times New Roman"/>
                <w:sz w:val="24"/>
                <w:szCs w:val="24"/>
                <w:lang w:eastAsia="ro-RO"/>
              </w:rPr>
            </w:pPr>
            <w:r w:rsidRPr="000A0AC3">
              <w:rPr>
                <w:rFonts w:ascii="Times New Roman" w:eastAsia="Times New Roman" w:hAnsi="Times New Roman" w:cs="Times New Roman"/>
                <w:sz w:val="24"/>
                <w:szCs w:val="24"/>
                <w:lang w:eastAsia="ro-RO"/>
              </w:rPr>
              <w:t>3.699</w:t>
            </w:r>
          </w:p>
        </w:tc>
        <w:tc>
          <w:tcPr>
            <w:tcW w:w="1710" w:type="dxa"/>
          </w:tcPr>
          <w:p w:rsidR="000A0AC3" w:rsidRDefault="00C40C16" w:rsidP="00B81B70">
            <w:pPr>
              <w:spacing w:before="100" w:beforeAutospacing="1" w:after="100" w:afterAutospacing="1"/>
              <w:jc w:val="righ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0</w:t>
            </w:r>
          </w:p>
        </w:tc>
      </w:tr>
      <w:tr w:rsidR="000A0AC3" w:rsidTr="00E51CDF">
        <w:tc>
          <w:tcPr>
            <w:tcW w:w="4158" w:type="dxa"/>
          </w:tcPr>
          <w:p w:rsidR="000A0AC3" w:rsidRPr="00403566" w:rsidRDefault="000A0AC3" w:rsidP="000A0AC3">
            <w:pPr>
              <w:pStyle w:val="ListParagraph"/>
              <w:numPr>
                <w:ilvl w:val="0"/>
                <w:numId w:val="2"/>
              </w:numPr>
              <w:spacing w:before="100" w:beforeAutospacing="1" w:after="100" w:afterAutospacing="1"/>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TOTAL Imobilizari corporale</w:t>
            </w:r>
          </w:p>
        </w:tc>
        <w:tc>
          <w:tcPr>
            <w:tcW w:w="1800" w:type="dxa"/>
          </w:tcPr>
          <w:p w:rsidR="000A0AC3" w:rsidRPr="000A0AC3" w:rsidRDefault="000A0AC3" w:rsidP="00B81B70">
            <w:pPr>
              <w:spacing w:before="100" w:beforeAutospacing="1" w:after="100" w:afterAutospacing="1"/>
              <w:jc w:val="right"/>
              <w:rPr>
                <w:rFonts w:ascii="Times New Roman" w:eastAsia="Times New Roman" w:hAnsi="Times New Roman" w:cs="Times New Roman"/>
                <w:sz w:val="24"/>
                <w:szCs w:val="24"/>
                <w:lang w:eastAsia="ro-RO"/>
              </w:rPr>
            </w:pPr>
            <w:r w:rsidRPr="000A0AC3">
              <w:rPr>
                <w:rFonts w:ascii="Times New Roman" w:eastAsia="Times New Roman" w:hAnsi="Times New Roman" w:cs="Times New Roman"/>
                <w:sz w:val="24"/>
                <w:szCs w:val="24"/>
                <w:lang w:eastAsia="ro-RO"/>
              </w:rPr>
              <w:t>606.695</w:t>
            </w:r>
          </w:p>
        </w:tc>
        <w:tc>
          <w:tcPr>
            <w:tcW w:w="1620" w:type="dxa"/>
          </w:tcPr>
          <w:p w:rsidR="000A0AC3" w:rsidRPr="000A0AC3" w:rsidRDefault="000A0AC3" w:rsidP="00B81B70">
            <w:pPr>
              <w:spacing w:before="100" w:beforeAutospacing="1" w:after="100" w:afterAutospacing="1"/>
              <w:jc w:val="right"/>
              <w:rPr>
                <w:rFonts w:ascii="Times New Roman" w:eastAsia="Times New Roman" w:hAnsi="Times New Roman" w:cs="Times New Roman"/>
                <w:sz w:val="24"/>
                <w:szCs w:val="24"/>
                <w:lang w:eastAsia="ro-RO"/>
              </w:rPr>
            </w:pPr>
            <w:r w:rsidRPr="000A0AC3">
              <w:rPr>
                <w:rFonts w:ascii="Times New Roman" w:eastAsia="Times New Roman" w:hAnsi="Times New Roman" w:cs="Times New Roman"/>
                <w:sz w:val="24"/>
                <w:szCs w:val="24"/>
                <w:lang w:eastAsia="ro-RO"/>
              </w:rPr>
              <w:t>581.732</w:t>
            </w:r>
          </w:p>
        </w:tc>
        <w:tc>
          <w:tcPr>
            <w:tcW w:w="1710" w:type="dxa"/>
          </w:tcPr>
          <w:p w:rsidR="000A0AC3" w:rsidRDefault="00C40C16" w:rsidP="00B81B70">
            <w:pPr>
              <w:spacing w:before="100" w:beforeAutospacing="1" w:after="100" w:afterAutospacing="1"/>
              <w:jc w:val="righ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534.583</w:t>
            </w:r>
          </w:p>
        </w:tc>
      </w:tr>
      <w:tr w:rsidR="000A0AC3" w:rsidTr="00E51CDF">
        <w:tc>
          <w:tcPr>
            <w:tcW w:w="4158" w:type="dxa"/>
          </w:tcPr>
          <w:p w:rsidR="000A0AC3" w:rsidRPr="007F251E" w:rsidRDefault="000A0AC3" w:rsidP="000A0AC3">
            <w:pPr>
              <w:pStyle w:val="ListParagraph"/>
              <w:numPr>
                <w:ilvl w:val="0"/>
                <w:numId w:val="2"/>
              </w:numPr>
              <w:spacing w:before="100" w:beforeAutospacing="1" w:after="100" w:afterAutospacing="1"/>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Marfuri</w:t>
            </w:r>
          </w:p>
        </w:tc>
        <w:tc>
          <w:tcPr>
            <w:tcW w:w="1800" w:type="dxa"/>
          </w:tcPr>
          <w:p w:rsidR="000A0AC3" w:rsidRPr="000A0AC3" w:rsidRDefault="000A0AC3" w:rsidP="00B81B70">
            <w:pPr>
              <w:spacing w:before="100" w:beforeAutospacing="1" w:after="100" w:afterAutospacing="1"/>
              <w:jc w:val="right"/>
              <w:rPr>
                <w:rFonts w:ascii="Times New Roman" w:eastAsia="Times New Roman" w:hAnsi="Times New Roman" w:cs="Times New Roman"/>
                <w:sz w:val="24"/>
                <w:szCs w:val="24"/>
                <w:lang w:eastAsia="ro-RO"/>
              </w:rPr>
            </w:pPr>
            <w:r w:rsidRPr="000A0AC3">
              <w:rPr>
                <w:rFonts w:ascii="Times New Roman" w:eastAsia="Times New Roman" w:hAnsi="Times New Roman" w:cs="Times New Roman"/>
                <w:sz w:val="24"/>
                <w:szCs w:val="24"/>
                <w:lang w:eastAsia="ro-RO"/>
              </w:rPr>
              <w:t>43.459</w:t>
            </w:r>
          </w:p>
        </w:tc>
        <w:tc>
          <w:tcPr>
            <w:tcW w:w="1620" w:type="dxa"/>
          </w:tcPr>
          <w:p w:rsidR="000A0AC3" w:rsidRPr="000A0AC3" w:rsidRDefault="000A0AC3" w:rsidP="00B81B70">
            <w:pPr>
              <w:spacing w:before="100" w:beforeAutospacing="1" w:after="100" w:afterAutospacing="1"/>
              <w:jc w:val="right"/>
              <w:rPr>
                <w:rFonts w:ascii="Times New Roman" w:eastAsia="Times New Roman" w:hAnsi="Times New Roman" w:cs="Times New Roman"/>
                <w:sz w:val="24"/>
                <w:szCs w:val="24"/>
                <w:lang w:eastAsia="ro-RO"/>
              </w:rPr>
            </w:pPr>
            <w:r w:rsidRPr="000A0AC3">
              <w:rPr>
                <w:rFonts w:ascii="Times New Roman" w:eastAsia="Times New Roman" w:hAnsi="Times New Roman" w:cs="Times New Roman"/>
                <w:sz w:val="24"/>
                <w:szCs w:val="24"/>
                <w:lang w:eastAsia="ro-RO"/>
              </w:rPr>
              <w:t>50.688</w:t>
            </w:r>
          </w:p>
        </w:tc>
        <w:tc>
          <w:tcPr>
            <w:tcW w:w="1710" w:type="dxa"/>
          </w:tcPr>
          <w:p w:rsidR="000A0AC3"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39.982</w:t>
            </w:r>
          </w:p>
        </w:tc>
      </w:tr>
      <w:tr w:rsidR="000A0AC3" w:rsidTr="00E51CDF">
        <w:tc>
          <w:tcPr>
            <w:tcW w:w="4158" w:type="dxa"/>
          </w:tcPr>
          <w:p w:rsidR="000A0AC3" w:rsidRPr="007F251E" w:rsidRDefault="000A0AC3" w:rsidP="000A0AC3">
            <w:pPr>
              <w:pStyle w:val="ListParagraph"/>
              <w:numPr>
                <w:ilvl w:val="0"/>
                <w:numId w:val="2"/>
              </w:numPr>
              <w:spacing w:before="100" w:beforeAutospacing="1" w:after="100" w:afterAutospacing="1"/>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TOTAL stoc</w:t>
            </w:r>
          </w:p>
        </w:tc>
        <w:tc>
          <w:tcPr>
            <w:tcW w:w="1800" w:type="dxa"/>
          </w:tcPr>
          <w:p w:rsidR="000A0AC3" w:rsidRPr="000A0AC3" w:rsidRDefault="000A0AC3" w:rsidP="00B81B70">
            <w:pPr>
              <w:spacing w:before="100" w:beforeAutospacing="1" w:after="100" w:afterAutospacing="1"/>
              <w:jc w:val="right"/>
              <w:rPr>
                <w:rFonts w:ascii="Times New Roman" w:eastAsia="Times New Roman" w:hAnsi="Times New Roman" w:cs="Times New Roman"/>
                <w:sz w:val="24"/>
                <w:szCs w:val="24"/>
                <w:lang w:eastAsia="ro-RO"/>
              </w:rPr>
            </w:pPr>
            <w:r w:rsidRPr="000A0AC3">
              <w:rPr>
                <w:rFonts w:ascii="Times New Roman" w:eastAsia="Times New Roman" w:hAnsi="Times New Roman" w:cs="Times New Roman"/>
                <w:sz w:val="24"/>
                <w:szCs w:val="24"/>
                <w:lang w:eastAsia="ro-RO"/>
              </w:rPr>
              <w:t>45.352</w:t>
            </w:r>
          </w:p>
        </w:tc>
        <w:tc>
          <w:tcPr>
            <w:tcW w:w="1620" w:type="dxa"/>
          </w:tcPr>
          <w:p w:rsidR="000A0AC3" w:rsidRPr="000A0AC3" w:rsidRDefault="000A0AC3" w:rsidP="00B81B70">
            <w:pPr>
              <w:spacing w:before="100" w:beforeAutospacing="1" w:after="100" w:afterAutospacing="1"/>
              <w:jc w:val="right"/>
              <w:rPr>
                <w:rFonts w:ascii="Times New Roman" w:eastAsia="Times New Roman" w:hAnsi="Times New Roman" w:cs="Times New Roman"/>
                <w:sz w:val="24"/>
                <w:szCs w:val="24"/>
                <w:lang w:eastAsia="ro-RO"/>
              </w:rPr>
            </w:pPr>
            <w:r w:rsidRPr="000A0AC3">
              <w:rPr>
                <w:rFonts w:ascii="Times New Roman" w:eastAsia="Times New Roman" w:hAnsi="Times New Roman" w:cs="Times New Roman"/>
                <w:sz w:val="24"/>
                <w:szCs w:val="24"/>
                <w:lang w:eastAsia="ro-RO"/>
              </w:rPr>
              <w:t>42.319</w:t>
            </w:r>
          </w:p>
        </w:tc>
        <w:tc>
          <w:tcPr>
            <w:tcW w:w="1710" w:type="dxa"/>
          </w:tcPr>
          <w:p w:rsidR="000A0AC3"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39.982</w:t>
            </w:r>
          </w:p>
        </w:tc>
      </w:tr>
      <w:tr w:rsidR="000A0AC3" w:rsidTr="00E51CDF">
        <w:tc>
          <w:tcPr>
            <w:tcW w:w="4158" w:type="dxa"/>
          </w:tcPr>
          <w:p w:rsidR="000A0AC3" w:rsidRPr="007F251E" w:rsidRDefault="000A0AC3" w:rsidP="000A0AC3">
            <w:pPr>
              <w:pStyle w:val="ListParagraph"/>
              <w:numPr>
                <w:ilvl w:val="0"/>
                <w:numId w:val="2"/>
              </w:numPr>
              <w:spacing w:before="100" w:beforeAutospacing="1" w:after="100" w:afterAutospacing="1"/>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TOTAL active circulante</w:t>
            </w:r>
          </w:p>
        </w:tc>
        <w:tc>
          <w:tcPr>
            <w:tcW w:w="1800" w:type="dxa"/>
          </w:tcPr>
          <w:p w:rsidR="000A0AC3" w:rsidRPr="000A0AC3" w:rsidRDefault="000A0AC3" w:rsidP="00B81B70">
            <w:pPr>
              <w:spacing w:before="100" w:beforeAutospacing="1" w:after="100" w:afterAutospacing="1"/>
              <w:jc w:val="right"/>
              <w:rPr>
                <w:rFonts w:ascii="Times New Roman" w:eastAsia="Times New Roman" w:hAnsi="Times New Roman" w:cs="Times New Roman"/>
                <w:sz w:val="24"/>
                <w:szCs w:val="24"/>
                <w:lang w:eastAsia="ro-RO"/>
              </w:rPr>
            </w:pPr>
            <w:r w:rsidRPr="000A0AC3">
              <w:rPr>
                <w:rFonts w:ascii="Times New Roman" w:eastAsia="Times New Roman" w:hAnsi="Times New Roman" w:cs="Times New Roman"/>
                <w:sz w:val="24"/>
                <w:szCs w:val="24"/>
                <w:lang w:eastAsia="ro-RO"/>
              </w:rPr>
              <w:t>272.927</w:t>
            </w:r>
          </w:p>
        </w:tc>
        <w:tc>
          <w:tcPr>
            <w:tcW w:w="1620" w:type="dxa"/>
          </w:tcPr>
          <w:p w:rsidR="000A0AC3" w:rsidRPr="000A0AC3" w:rsidRDefault="000A0AC3" w:rsidP="00B81B70">
            <w:pPr>
              <w:spacing w:before="100" w:beforeAutospacing="1" w:after="100" w:afterAutospacing="1"/>
              <w:jc w:val="right"/>
              <w:rPr>
                <w:rFonts w:ascii="Times New Roman" w:eastAsia="Times New Roman" w:hAnsi="Times New Roman" w:cs="Times New Roman"/>
                <w:sz w:val="24"/>
                <w:szCs w:val="24"/>
                <w:lang w:eastAsia="ro-RO"/>
              </w:rPr>
            </w:pPr>
            <w:r w:rsidRPr="000A0AC3">
              <w:rPr>
                <w:rFonts w:ascii="Times New Roman" w:eastAsia="Times New Roman" w:hAnsi="Times New Roman" w:cs="Times New Roman"/>
                <w:sz w:val="24"/>
                <w:szCs w:val="24"/>
                <w:lang w:eastAsia="ro-RO"/>
              </w:rPr>
              <w:t>327.424</w:t>
            </w:r>
          </w:p>
        </w:tc>
        <w:tc>
          <w:tcPr>
            <w:tcW w:w="1710" w:type="dxa"/>
          </w:tcPr>
          <w:p w:rsidR="000A0AC3"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604.954</w:t>
            </w:r>
          </w:p>
        </w:tc>
      </w:tr>
      <w:tr w:rsidR="000A0AC3" w:rsidTr="00E51CDF">
        <w:tc>
          <w:tcPr>
            <w:tcW w:w="4158" w:type="dxa"/>
          </w:tcPr>
          <w:p w:rsidR="000A0AC3" w:rsidRPr="004D553E" w:rsidRDefault="000A0AC3" w:rsidP="000A0AC3">
            <w:pPr>
              <w:pStyle w:val="ListParagraph"/>
              <w:numPr>
                <w:ilvl w:val="0"/>
                <w:numId w:val="2"/>
              </w:numPr>
              <w:spacing w:before="100" w:beforeAutospacing="1" w:after="100" w:afterAutospacing="1"/>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TOTAL ACTIV</w:t>
            </w:r>
          </w:p>
        </w:tc>
        <w:tc>
          <w:tcPr>
            <w:tcW w:w="1800" w:type="dxa"/>
          </w:tcPr>
          <w:p w:rsidR="000A0AC3" w:rsidRPr="000A0AC3" w:rsidRDefault="000A0AC3" w:rsidP="00B81B70">
            <w:pPr>
              <w:spacing w:before="100" w:beforeAutospacing="1" w:after="100" w:afterAutospacing="1"/>
              <w:jc w:val="right"/>
              <w:rPr>
                <w:rFonts w:ascii="Times New Roman" w:eastAsia="Times New Roman" w:hAnsi="Times New Roman" w:cs="Times New Roman"/>
                <w:sz w:val="24"/>
                <w:szCs w:val="24"/>
                <w:lang w:eastAsia="ro-RO"/>
              </w:rPr>
            </w:pPr>
            <w:r w:rsidRPr="000A0AC3">
              <w:rPr>
                <w:rFonts w:ascii="Times New Roman" w:eastAsia="Times New Roman" w:hAnsi="Times New Roman" w:cs="Times New Roman"/>
                <w:sz w:val="24"/>
                <w:szCs w:val="24"/>
                <w:lang w:eastAsia="ro-RO"/>
              </w:rPr>
              <w:t>876.844</w:t>
            </w:r>
          </w:p>
        </w:tc>
        <w:tc>
          <w:tcPr>
            <w:tcW w:w="1620" w:type="dxa"/>
          </w:tcPr>
          <w:p w:rsidR="000A0AC3" w:rsidRPr="000A0AC3" w:rsidRDefault="000A0AC3" w:rsidP="00B81B70">
            <w:pPr>
              <w:spacing w:before="100" w:beforeAutospacing="1" w:after="100" w:afterAutospacing="1"/>
              <w:jc w:val="right"/>
              <w:rPr>
                <w:rFonts w:ascii="Times New Roman" w:eastAsia="Times New Roman" w:hAnsi="Times New Roman" w:cs="Times New Roman"/>
                <w:sz w:val="24"/>
                <w:szCs w:val="24"/>
                <w:lang w:eastAsia="ro-RO"/>
              </w:rPr>
            </w:pPr>
            <w:r w:rsidRPr="000A0AC3">
              <w:rPr>
                <w:rFonts w:ascii="Times New Roman" w:eastAsia="Times New Roman" w:hAnsi="Times New Roman" w:cs="Times New Roman"/>
                <w:sz w:val="24"/>
                <w:szCs w:val="24"/>
                <w:lang w:eastAsia="ro-RO"/>
              </w:rPr>
              <w:t>910.937</w:t>
            </w:r>
          </w:p>
        </w:tc>
        <w:tc>
          <w:tcPr>
            <w:tcW w:w="1710" w:type="dxa"/>
          </w:tcPr>
          <w:p w:rsidR="000A0AC3" w:rsidRDefault="00C40C16" w:rsidP="00B81B70">
            <w:pPr>
              <w:spacing w:before="100" w:beforeAutospacing="1" w:after="100" w:afterAutospacing="1"/>
              <w:jc w:val="righ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1.139.536</w:t>
            </w:r>
          </w:p>
        </w:tc>
      </w:tr>
      <w:tr w:rsidR="000A0AC3" w:rsidTr="00E51CDF">
        <w:tc>
          <w:tcPr>
            <w:tcW w:w="4158" w:type="dxa"/>
          </w:tcPr>
          <w:p w:rsidR="000A0AC3" w:rsidRPr="004D553E" w:rsidRDefault="000A0AC3" w:rsidP="000A0AC3">
            <w:pPr>
              <w:pStyle w:val="ListParagraph"/>
              <w:numPr>
                <w:ilvl w:val="0"/>
                <w:numId w:val="2"/>
              </w:numPr>
              <w:spacing w:before="100" w:beforeAutospacing="1" w:after="100" w:afterAutospacing="1"/>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Capital social</w:t>
            </w:r>
          </w:p>
        </w:tc>
        <w:tc>
          <w:tcPr>
            <w:tcW w:w="1800" w:type="dxa"/>
          </w:tcPr>
          <w:p w:rsidR="000A0AC3" w:rsidRPr="000A0AC3" w:rsidRDefault="000A0AC3" w:rsidP="00B81B70">
            <w:pPr>
              <w:spacing w:before="100" w:beforeAutospacing="1" w:after="100" w:afterAutospacing="1"/>
              <w:jc w:val="right"/>
              <w:rPr>
                <w:rFonts w:ascii="Times New Roman" w:eastAsia="Times New Roman" w:hAnsi="Times New Roman" w:cs="Times New Roman"/>
                <w:sz w:val="24"/>
                <w:szCs w:val="24"/>
                <w:lang w:eastAsia="ro-RO"/>
              </w:rPr>
            </w:pPr>
            <w:r w:rsidRPr="000A0AC3">
              <w:rPr>
                <w:rFonts w:ascii="Times New Roman" w:eastAsia="Times New Roman" w:hAnsi="Times New Roman" w:cs="Times New Roman"/>
                <w:sz w:val="24"/>
                <w:szCs w:val="24"/>
                <w:lang w:eastAsia="ro-RO"/>
              </w:rPr>
              <w:t>239.108</w:t>
            </w:r>
          </w:p>
        </w:tc>
        <w:tc>
          <w:tcPr>
            <w:tcW w:w="1620" w:type="dxa"/>
          </w:tcPr>
          <w:p w:rsidR="000A0AC3" w:rsidRPr="000A0AC3" w:rsidRDefault="000A0AC3" w:rsidP="00B81B70">
            <w:pPr>
              <w:spacing w:before="100" w:beforeAutospacing="1" w:after="100" w:afterAutospacing="1"/>
              <w:jc w:val="right"/>
              <w:rPr>
                <w:rFonts w:ascii="Times New Roman" w:eastAsia="Times New Roman" w:hAnsi="Times New Roman" w:cs="Times New Roman"/>
                <w:sz w:val="24"/>
                <w:szCs w:val="24"/>
                <w:lang w:eastAsia="ro-RO"/>
              </w:rPr>
            </w:pPr>
            <w:r w:rsidRPr="000A0AC3">
              <w:rPr>
                <w:rFonts w:ascii="Times New Roman" w:eastAsia="Times New Roman" w:hAnsi="Times New Roman" w:cs="Times New Roman"/>
                <w:sz w:val="24"/>
                <w:szCs w:val="24"/>
                <w:lang w:eastAsia="ro-RO"/>
              </w:rPr>
              <w:t>239.108</w:t>
            </w:r>
          </w:p>
        </w:tc>
        <w:tc>
          <w:tcPr>
            <w:tcW w:w="1710" w:type="dxa"/>
          </w:tcPr>
          <w:p w:rsidR="000A0AC3" w:rsidRDefault="000A0AC3" w:rsidP="00B81B70">
            <w:pPr>
              <w:spacing w:before="100" w:beforeAutospacing="1" w:after="100" w:afterAutospacing="1"/>
              <w:jc w:val="righ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239.108</w:t>
            </w:r>
          </w:p>
        </w:tc>
      </w:tr>
      <w:tr w:rsidR="000A0AC3" w:rsidTr="00E51CDF">
        <w:tc>
          <w:tcPr>
            <w:tcW w:w="4158" w:type="dxa"/>
          </w:tcPr>
          <w:p w:rsidR="000A0AC3" w:rsidRPr="004D553E" w:rsidRDefault="000A0AC3" w:rsidP="000A0AC3">
            <w:pPr>
              <w:pStyle w:val="ListParagraph"/>
              <w:numPr>
                <w:ilvl w:val="0"/>
                <w:numId w:val="2"/>
              </w:numPr>
              <w:spacing w:before="100" w:beforeAutospacing="1" w:after="100" w:afterAutospacing="1"/>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Rezerve</w:t>
            </w:r>
          </w:p>
        </w:tc>
        <w:tc>
          <w:tcPr>
            <w:tcW w:w="1800" w:type="dxa"/>
          </w:tcPr>
          <w:p w:rsidR="000A0AC3" w:rsidRPr="000A0AC3" w:rsidRDefault="000A0AC3" w:rsidP="00B81B70">
            <w:pPr>
              <w:spacing w:before="100" w:beforeAutospacing="1" w:after="100" w:afterAutospacing="1"/>
              <w:jc w:val="right"/>
              <w:rPr>
                <w:rFonts w:ascii="Times New Roman" w:eastAsia="Times New Roman" w:hAnsi="Times New Roman" w:cs="Times New Roman"/>
                <w:sz w:val="24"/>
                <w:szCs w:val="24"/>
                <w:lang w:eastAsia="ro-RO"/>
              </w:rPr>
            </w:pPr>
            <w:r w:rsidRPr="000A0AC3">
              <w:rPr>
                <w:rFonts w:ascii="Times New Roman" w:eastAsia="Times New Roman" w:hAnsi="Times New Roman" w:cs="Times New Roman"/>
                <w:sz w:val="24"/>
                <w:szCs w:val="24"/>
                <w:lang w:eastAsia="ro-RO"/>
              </w:rPr>
              <w:t>518.587</w:t>
            </w:r>
          </w:p>
        </w:tc>
        <w:tc>
          <w:tcPr>
            <w:tcW w:w="1620" w:type="dxa"/>
          </w:tcPr>
          <w:p w:rsidR="000A0AC3" w:rsidRPr="000A0AC3" w:rsidRDefault="000A0AC3" w:rsidP="00B81B70">
            <w:pPr>
              <w:spacing w:before="100" w:beforeAutospacing="1" w:after="100" w:afterAutospacing="1"/>
              <w:jc w:val="right"/>
              <w:rPr>
                <w:rFonts w:ascii="Times New Roman" w:eastAsia="Times New Roman" w:hAnsi="Times New Roman" w:cs="Times New Roman"/>
                <w:sz w:val="24"/>
                <w:szCs w:val="24"/>
                <w:lang w:eastAsia="ro-RO"/>
              </w:rPr>
            </w:pPr>
            <w:r w:rsidRPr="000A0AC3">
              <w:rPr>
                <w:rFonts w:ascii="Times New Roman" w:eastAsia="Times New Roman" w:hAnsi="Times New Roman" w:cs="Times New Roman"/>
                <w:sz w:val="24"/>
                <w:szCs w:val="24"/>
                <w:lang w:eastAsia="ro-RO"/>
              </w:rPr>
              <w:t>518.587</w:t>
            </w:r>
          </w:p>
        </w:tc>
        <w:tc>
          <w:tcPr>
            <w:tcW w:w="1710" w:type="dxa"/>
          </w:tcPr>
          <w:p w:rsidR="000A0AC3" w:rsidRDefault="000A0AC3" w:rsidP="00B81B70">
            <w:pPr>
              <w:spacing w:before="100" w:beforeAutospacing="1" w:after="100" w:afterAutospacing="1"/>
              <w:jc w:val="righ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518.587</w:t>
            </w:r>
          </w:p>
        </w:tc>
      </w:tr>
      <w:tr w:rsidR="000A0AC3" w:rsidTr="00E51CDF">
        <w:tc>
          <w:tcPr>
            <w:tcW w:w="4158" w:type="dxa"/>
          </w:tcPr>
          <w:p w:rsidR="000A0AC3" w:rsidRPr="004D553E" w:rsidRDefault="000A0AC3" w:rsidP="000A0AC3">
            <w:pPr>
              <w:pStyle w:val="ListParagraph"/>
              <w:numPr>
                <w:ilvl w:val="0"/>
                <w:numId w:val="2"/>
              </w:numPr>
              <w:spacing w:before="100" w:beforeAutospacing="1" w:after="100" w:afterAutospacing="1"/>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TOTAL Capitaluri proprii</w:t>
            </w:r>
          </w:p>
        </w:tc>
        <w:tc>
          <w:tcPr>
            <w:tcW w:w="1800" w:type="dxa"/>
          </w:tcPr>
          <w:p w:rsidR="000A0AC3" w:rsidRPr="000A0AC3" w:rsidRDefault="000A0AC3" w:rsidP="00B81B70">
            <w:pPr>
              <w:spacing w:before="100" w:beforeAutospacing="1" w:after="100" w:afterAutospacing="1"/>
              <w:jc w:val="right"/>
              <w:rPr>
                <w:rFonts w:ascii="Times New Roman" w:eastAsia="Times New Roman" w:hAnsi="Times New Roman" w:cs="Times New Roman"/>
                <w:sz w:val="24"/>
                <w:szCs w:val="24"/>
                <w:lang w:eastAsia="ro-RO"/>
              </w:rPr>
            </w:pPr>
            <w:r w:rsidRPr="000A0AC3">
              <w:rPr>
                <w:rFonts w:ascii="Times New Roman" w:eastAsia="Times New Roman" w:hAnsi="Times New Roman" w:cs="Times New Roman"/>
                <w:sz w:val="24"/>
                <w:szCs w:val="24"/>
                <w:lang w:eastAsia="ro-RO"/>
              </w:rPr>
              <w:t>741.118</w:t>
            </w:r>
          </w:p>
        </w:tc>
        <w:tc>
          <w:tcPr>
            <w:tcW w:w="1620" w:type="dxa"/>
          </w:tcPr>
          <w:p w:rsidR="000A0AC3" w:rsidRPr="000A0AC3" w:rsidRDefault="000A0AC3" w:rsidP="00B81B70">
            <w:pPr>
              <w:spacing w:before="100" w:beforeAutospacing="1" w:after="100" w:afterAutospacing="1"/>
              <w:jc w:val="right"/>
              <w:rPr>
                <w:rFonts w:ascii="Times New Roman" w:eastAsia="Times New Roman" w:hAnsi="Times New Roman" w:cs="Times New Roman"/>
                <w:sz w:val="24"/>
                <w:szCs w:val="24"/>
                <w:lang w:eastAsia="ro-RO"/>
              </w:rPr>
            </w:pPr>
            <w:r w:rsidRPr="000A0AC3">
              <w:rPr>
                <w:rFonts w:ascii="Times New Roman" w:eastAsia="Times New Roman" w:hAnsi="Times New Roman" w:cs="Times New Roman"/>
                <w:sz w:val="24"/>
                <w:szCs w:val="24"/>
                <w:lang w:eastAsia="ro-RO"/>
              </w:rPr>
              <w:t>775.143</w:t>
            </w:r>
          </w:p>
        </w:tc>
        <w:tc>
          <w:tcPr>
            <w:tcW w:w="1710" w:type="dxa"/>
          </w:tcPr>
          <w:p w:rsidR="000A0AC3"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1.006.871</w:t>
            </w:r>
          </w:p>
        </w:tc>
      </w:tr>
      <w:tr w:rsidR="000A0AC3" w:rsidTr="00E51CDF">
        <w:tc>
          <w:tcPr>
            <w:tcW w:w="4158" w:type="dxa"/>
          </w:tcPr>
          <w:p w:rsidR="000A0AC3" w:rsidRPr="001B0E91" w:rsidRDefault="000A0AC3" w:rsidP="000A0AC3">
            <w:pPr>
              <w:pStyle w:val="ListParagraph"/>
              <w:numPr>
                <w:ilvl w:val="0"/>
                <w:numId w:val="2"/>
              </w:numPr>
              <w:spacing w:before="100" w:beforeAutospacing="1" w:after="100" w:afterAutospacing="1"/>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Imprumuturi si datorii asimilate</w:t>
            </w:r>
          </w:p>
        </w:tc>
        <w:tc>
          <w:tcPr>
            <w:tcW w:w="1800" w:type="dxa"/>
          </w:tcPr>
          <w:p w:rsidR="000A0AC3" w:rsidRPr="000A0AC3" w:rsidRDefault="000A0AC3" w:rsidP="00B81B70">
            <w:pPr>
              <w:spacing w:before="100" w:beforeAutospacing="1" w:after="100" w:afterAutospacing="1"/>
              <w:jc w:val="right"/>
              <w:rPr>
                <w:rFonts w:ascii="Times New Roman" w:eastAsia="Times New Roman" w:hAnsi="Times New Roman" w:cs="Times New Roman"/>
                <w:sz w:val="24"/>
                <w:szCs w:val="24"/>
                <w:lang w:eastAsia="ro-RO"/>
              </w:rPr>
            </w:pPr>
            <w:r w:rsidRPr="000A0AC3">
              <w:rPr>
                <w:rFonts w:ascii="Times New Roman" w:eastAsia="Times New Roman" w:hAnsi="Times New Roman" w:cs="Times New Roman"/>
                <w:sz w:val="24"/>
                <w:szCs w:val="24"/>
                <w:lang w:eastAsia="ro-RO"/>
              </w:rPr>
              <w:t>-</w:t>
            </w:r>
          </w:p>
        </w:tc>
        <w:tc>
          <w:tcPr>
            <w:tcW w:w="1620" w:type="dxa"/>
          </w:tcPr>
          <w:p w:rsidR="000A0AC3" w:rsidRPr="000A0AC3" w:rsidRDefault="000A0AC3" w:rsidP="00B81B70">
            <w:pPr>
              <w:spacing w:before="100" w:beforeAutospacing="1" w:after="100" w:afterAutospacing="1"/>
              <w:jc w:val="right"/>
              <w:rPr>
                <w:rFonts w:ascii="Times New Roman" w:eastAsia="Times New Roman" w:hAnsi="Times New Roman" w:cs="Times New Roman"/>
                <w:sz w:val="24"/>
                <w:szCs w:val="24"/>
                <w:lang w:eastAsia="ro-RO"/>
              </w:rPr>
            </w:pPr>
            <w:r w:rsidRPr="000A0AC3">
              <w:rPr>
                <w:rFonts w:ascii="Times New Roman" w:eastAsia="Times New Roman" w:hAnsi="Times New Roman" w:cs="Times New Roman"/>
                <w:sz w:val="24"/>
                <w:szCs w:val="24"/>
                <w:lang w:eastAsia="ro-RO"/>
              </w:rPr>
              <w:t>-</w:t>
            </w:r>
          </w:p>
        </w:tc>
        <w:tc>
          <w:tcPr>
            <w:tcW w:w="1710" w:type="dxa"/>
          </w:tcPr>
          <w:p w:rsidR="000A0AC3" w:rsidRDefault="000A0AC3" w:rsidP="00B81B70">
            <w:pPr>
              <w:spacing w:before="100" w:beforeAutospacing="1" w:after="100" w:afterAutospacing="1"/>
              <w:jc w:val="righ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p>
        </w:tc>
      </w:tr>
      <w:tr w:rsidR="000A0AC3" w:rsidTr="00E51CDF">
        <w:tc>
          <w:tcPr>
            <w:tcW w:w="4158" w:type="dxa"/>
          </w:tcPr>
          <w:p w:rsidR="000A0AC3" w:rsidRPr="00C34662" w:rsidRDefault="000A0AC3" w:rsidP="000A0AC3">
            <w:pPr>
              <w:pStyle w:val="ListParagraph"/>
              <w:numPr>
                <w:ilvl w:val="0"/>
                <w:numId w:val="2"/>
              </w:numPr>
              <w:spacing w:before="100" w:beforeAutospacing="1" w:after="100" w:afterAutospacing="1"/>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Furnizori</w:t>
            </w:r>
          </w:p>
        </w:tc>
        <w:tc>
          <w:tcPr>
            <w:tcW w:w="1800" w:type="dxa"/>
          </w:tcPr>
          <w:p w:rsidR="000A0AC3" w:rsidRPr="000A0AC3" w:rsidRDefault="000A0AC3" w:rsidP="00B81B70">
            <w:pPr>
              <w:spacing w:before="100" w:beforeAutospacing="1" w:after="100" w:afterAutospacing="1"/>
              <w:jc w:val="right"/>
              <w:rPr>
                <w:rFonts w:ascii="Times New Roman" w:eastAsia="Times New Roman" w:hAnsi="Times New Roman" w:cs="Times New Roman"/>
                <w:sz w:val="24"/>
                <w:szCs w:val="24"/>
                <w:lang w:eastAsia="ro-RO"/>
              </w:rPr>
            </w:pPr>
            <w:r w:rsidRPr="000A0AC3">
              <w:rPr>
                <w:rFonts w:ascii="Times New Roman" w:eastAsia="Times New Roman" w:hAnsi="Times New Roman" w:cs="Times New Roman"/>
                <w:sz w:val="24"/>
                <w:szCs w:val="24"/>
                <w:lang w:eastAsia="ro-RO"/>
              </w:rPr>
              <w:t>13.762</w:t>
            </w:r>
          </w:p>
        </w:tc>
        <w:tc>
          <w:tcPr>
            <w:tcW w:w="1620" w:type="dxa"/>
          </w:tcPr>
          <w:p w:rsidR="000A0AC3" w:rsidRPr="000A0AC3" w:rsidRDefault="000A0AC3" w:rsidP="00B81B70">
            <w:pPr>
              <w:spacing w:before="100" w:beforeAutospacing="1" w:after="100" w:afterAutospacing="1"/>
              <w:jc w:val="right"/>
              <w:rPr>
                <w:rFonts w:ascii="Times New Roman" w:eastAsia="Times New Roman" w:hAnsi="Times New Roman" w:cs="Times New Roman"/>
                <w:sz w:val="24"/>
                <w:szCs w:val="24"/>
                <w:lang w:eastAsia="ro-RO"/>
              </w:rPr>
            </w:pPr>
            <w:r w:rsidRPr="000A0AC3">
              <w:rPr>
                <w:rFonts w:ascii="Times New Roman" w:eastAsia="Times New Roman" w:hAnsi="Times New Roman" w:cs="Times New Roman"/>
                <w:sz w:val="24"/>
                <w:szCs w:val="24"/>
                <w:lang w:eastAsia="ro-RO"/>
              </w:rPr>
              <w:t>13.373</w:t>
            </w:r>
          </w:p>
        </w:tc>
        <w:tc>
          <w:tcPr>
            <w:tcW w:w="1710" w:type="dxa"/>
          </w:tcPr>
          <w:p w:rsidR="000A0AC3"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5.942</w:t>
            </w:r>
          </w:p>
        </w:tc>
      </w:tr>
      <w:tr w:rsidR="000A0AC3" w:rsidTr="00E51CDF">
        <w:tc>
          <w:tcPr>
            <w:tcW w:w="4158" w:type="dxa"/>
          </w:tcPr>
          <w:p w:rsidR="000A0AC3" w:rsidRPr="00C34662" w:rsidRDefault="000A0AC3" w:rsidP="000A0AC3">
            <w:pPr>
              <w:pStyle w:val="ListParagraph"/>
              <w:numPr>
                <w:ilvl w:val="0"/>
                <w:numId w:val="2"/>
              </w:numPr>
              <w:spacing w:before="100" w:beforeAutospacing="1" w:after="100" w:afterAutospacing="1"/>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TOTAL datorii</w:t>
            </w:r>
          </w:p>
        </w:tc>
        <w:tc>
          <w:tcPr>
            <w:tcW w:w="1800" w:type="dxa"/>
          </w:tcPr>
          <w:p w:rsidR="000A0AC3" w:rsidRPr="000A0AC3" w:rsidRDefault="000A0AC3" w:rsidP="00B81B70">
            <w:pPr>
              <w:spacing w:before="100" w:beforeAutospacing="1" w:after="100" w:afterAutospacing="1"/>
              <w:jc w:val="right"/>
              <w:rPr>
                <w:rFonts w:ascii="Times New Roman" w:eastAsia="Times New Roman" w:hAnsi="Times New Roman" w:cs="Times New Roman"/>
                <w:sz w:val="24"/>
                <w:szCs w:val="24"/>
                <w:lang w:eastAsia="ro-RO"/>
              </w:rPr>
            </w:pPr>
            <w:r w:rsidRPr="000A0AC3">
              <w:rPr>
                <w:rFonts w:ascii="Times New Roman" w:eastAsia="Times New Roman" w:hAnsi="Times New Roman" w:cs="Times New Roman"/>
                <w:sz w:val="24"/>
                <w:szCs w:val="24"/>
                <w:lang w:eastAsia="ro-RO"/>
              </w:rPr>
              <w:t>135.726</w:t>
            </w:r>
          </w:p>
        </w:tc>
        <w:tc>
          <w:tcPr>
            <w:tcW w:w="1620" w:type="dxa"/>
          </w:tcPr>
          <w:p w:rsidR="000A0AC3" w:rsidRPr="000A0AC3" w:rsidRDefault="000A0AC3" w:rsidP="00B81B70">
            <w:pPr>
              <w:spacing w:before="100" w:beforeAutospacing="1" w:after="100" w:afterAutospacing="1"/>
              <w:jc w:val="right"/>
              <w:rPr>
                <w:rFonts w:ascii="Times New Roman" w:eastAsia="Times New Roman" w:hAnsi="Times New Roman" w:cs="Times New Roman"/>
                <w:sz w:val="24"/>
                <w:szCs w:val="24"/>
                <w:lang w:eastAsia="ro-RO"/>
              </w:rPr>
            </w:pPr>
            <w:r w:rsidRPr="000A0AC3">
              <w:rPr>
                <w:rFonts w:ascii="Times New Roman" w:eastAsia="Times New Roman" w:hAnsi="Times New Roman" w:cs="Times New Roman"/>
                <w:sz w:val="24"/>
                <w:szCs w:val="24"/>
                <w:lang w:eastAsia="ro-RO"/>
              </w:rPr>
              <w:t>135.794</w:t>
            </w:r>
          </w:p>
        </w:tc>
        <w:tc>
          <w:tcPr>
            <w:tcW w:w="1710" w:type="dxa"/>
          </w:tcPr>
          <w:p w:rsidR="000A0AC3"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132.665</w:t>
            </w:r>
          </w:p>
        </w:tc>
      </w:tr>
      <w:tr w:rsidR="000A0AC3" w:rsidTr="00E51CDF">
        <w:tc>
          <w:tcPr>
            <w:tcW w:w="4158" w:type="dxa"/>
          </w:tcPr>
          <w:p w:rsidR="000A0AC3" w:rsidRPr="006E376D" w:rsidRDefault="000A0AC3" w:rsidP="000A0AC3">
            <w:pPr>
              <w:pStyle w:val="ListParagraph"/>
              <w:numPr>
                <w:ilvl w:val="0"/>
                <w:numId w:val="2"/>
              </w:numPr>
              <w:spacing w:before="100" w:beforeAutospacing="1" w:after="100" w:afterAutospacing="1"/>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TOTAL PASIV</w:t>
            </w:r>
          </w:p>
        </w:tc>
        <w:tc>
          <w:tcPr>
            <w:tcW w:w="1800" w:type="dxa"/>
          </w:tcPr>
          <w:p w:rsidR="000A0AC3" w:rsidRPr="000A0AC3" w:rsidRDefault="000A0AC3" w:rsidP="00B81B70">
            <w:pPr>
              <w:spacing w:before="100" w:beforeAutospacing="1" w:after="100" w:afterAutospacing="1"/>
              <w:jc w:val="right"/>
              <w:rPr>
                <w:rFonts w:ascii="Times New Roman" w:eastAsia="Times New Roman" w:hAnsi="Times New Roman" w:cs="Times New Roman"/>
                <w:sz w:val="24"/>
                <w:szCs w:val="24"/>
                <w:lang w:eastAsia="ro-RO"/>
              </w:rPr>
            </w:pPr>
            <w:r w:rsidRPr="000A0AC3">
              <w:rPr>
                <w:rFonts w:ascii="Times New Roman" w:eastAsia="Times New Roman" w:hAnsi="Times New Roman" w:cs="Times New Roman"/>
                <w:sz w:val="24"/>
                <w:szCs w:val="24"/>
                <w:lang w:eastAsia="ro-RO"/>
              </w:rPr>
              <w:t>876.844</w:t>
            </w:r>
          </w:p>
        </w:tc>
        <w:tc>
          <w:tcPr>
            <w:tcW w:w="1620" w:type="dxa"/>
          </w:tcPr>
          <w:p w:rsidR="000A0AC3" w:rsidRPr="000A0AC3" w:rsidRDefault="000A0AC3" w:rsidP="00B81B70">
            <w:pPr>
              <w:spacing w:before="100" w:beforeAutospacing="1" w:after="100" w:afterAutospacing="1"/>
              <w:jc w:val="right"/>
              <w:rPr>
                <w:rFonts w:ascii="Times New Roman" w:eastAsia="Times New Roman" w:hAnsi="Times New Roman" w:cs="Times New Roman"/>
                <w:sz w:val="24"/>
                <w:szCs w:val="24"/>
                <w:lang w:eastAsia="ro-RO"/>
              </w:rPr>
            </w:pPr>
            <w:r w:rsidRPr="000A0AC3">
              <w:rPr>
                <w:rFonts w:ascii="Times New Roman" w:eastAsia="Times New Roman" w:hAnsi="Times New Roman" w:cs="Times New Roman"/>
                <w:sz w:val="24"/>
                <w:szCs w:val="24"/>
                <w:lang w:eastAsia="ro-RO"/>
              </w:rPr>
              <w:t>910.937</w:t>
            </w:r>
          </w:p>
        </w:tc>
        <w:tc>
          <w:tcPr>
            <w:tcW w:w="1710" w:type="dxa"/>
          </w:tcPr>
          <w:p w:rsidR="000A0AC3" w:rsidRDefault="00C40C16" w:rsidP="00B81B70">
            <w:pPr>
              <w:spacing w:before="100" w:beforeAutospacing="1" w:after="100" w:afterAutospacing="1"/>
              <w:jc w:val="righ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1.139.536</w:t>
            </w:r>
          </w:p>
        </w:tc>
      </w:tr>
    </w:tbl>
    <w:p w:rsidR="00997D4D" w:rsidRPr="00997D4D" w:rsidRDefault="00997D4D" w:rsidP="00997D4D">
      <w:pPr>
        <w:spacing w:before="100" w:beforeAutospacing="1" w:after="100" w:afterAutospacing="1" w:line="240" w:lineRule="auto"/>
        <w:rPr>
          <w:rFonts w:ascii="Times New Roman" w:eastAsia="Times New Roman" w:hAnsi="Times New Roman" w:cs="Times New Roman"/>
          <w:sz w:val="24"/>
          <w:szCs w:val="24"/>
          <w:lang w:eastAsia="ro-RO"/>
        </w:rPr>
      </w:pPr>
      <w:r w:rsidRPr="00997D4D">
        <w:rPr>
          <w:rFonts w:ascii="Times New Roman" w:eastAsia="Times New Roman" w:hAnsi="Times New Roman" w:cs="Times New Roman"/>
          <w:sz w:val="24"/>
          <w:szCs w:val="24"/>
          <w:lang w:eastAsia="ro-RO"/>
        </w:rPr>
        <w:t xml:space="preserve">Structura bilantului reflecta o pondere in total </w:t>
      </w:r>
      <w:r w:rsidR="00B81B70">
        <w:rPr>
          <w:rFonts w:ascii="Times New Roman" w:eastAsia="Times New Roman" w:hAnsi="Times New Roman" w:cs="Times New Roman"/>
          <w:sz w:val="24"/>
          <w:szCs w:val="24"/>
          <w:lang w:eastAsia="ro-RO"/>
        </w:rPr>
        <w:t>activ de 46,91</w:t>
      </w:r>
      <w:r w:rsidRPr="00997D4D">
        <w:rPr>
          <w:rFonts w:ascii="Times New Roman" w:eastAsia="Times New Roman" w:hAnsi="Times New Roman" w:cs="Times New Roman"/>
          <w:sz w:val="24"/>
          <w:szCs w:val="24"/>
          <w:lang w:eastAsia="ro-RO"/>
        </w:rPr>
        <w:t xml:space="preserve"> % a i</w:t>
      </w:r>
      <w:r w:rsidR="006F5511">
        <w:rPr>
          <w:rFonts w:ascii="Times New Roman" w:eastAsia="Times New Roman" w:hAnsi="Times New Roman" w:cs="Times New Roman"/>
          <w:sz w:val="24"/>
          <w:szCs w:val="24"/>
          <w:lang w:eastAsia="ro-RO"/>
        </w:rPr>
        <w:t>mob</w:t>
      </w:r>
      <w:r w:rsidR="00B81B70">
        <w:rPr>
          <w:rFonts w:ascii="Times New Roman" w:eastAsia="Times New Roman" w:hAnsi="Times New Roman" w:cs="Times New Roman"/>
          <w:sz w:val="24"/>
          <w:szCs w:val="24"/>
          <w:lang w:eastAsia="ro-RO"/>
        </w:rPr>
        <w:t>ilizarilor corporale si de 53,09</w:t>
      </w:r>
      <w:r w:rsidRPr="00997D4D">
        <w:rPr>
          <w:rFonts w:ascii="Times New Roman" w:eastAsia="Times New Roman" w:hAnsi="Times New Roman" w:cs="Times New Roman"/>
          <w:sz w:val="24"/>
          <w:szCs w:val="24"/>
          <w:lang w:eastAsia="ro-RO"/>
        </w:rPr>
        <w:t xml:space="preserve"> % a activelor circulante.</w:t>
      </w:r>
      <w:r w:rsidRPr="00997D4D">
        <w:rPr>
          <w:rFonts w:ascii="Times New Roman" w:eastAsia="Times New Roman" w:hAnsi="Times New Roman" w:cs="Times New Roman"/>
          <w:sz w:val="24"/>
          <w:szCs w:val="24"/>
          <w:lang w:eastAsia="ro-RO"/>
        </w:rPr>
        <w:br/>
        <w:t xml:space="preserve">La active circulante se inregistreaza </w:t>
      </w:r>
      <w:r w:rsidR="00A10090">
        <w:rPr>
          <w:rFonts w:ascii="Times New Roman" w:eastAsia="Times New Roman" w:hAnsi="Times New Roman" w:cs="Times New Roman"/>
          <w:sz w:val="24"/>
          <w:szCs w:val="24"/>
          <w:lang w:eastAsia="ro-RO"/>
        </w:rPr>
        <w:t>cresteri la disponibilitati banesti.</w:t>
      </w:r>
    </w:p>
    <w:p w:rsidR="00997D4D" w:rsidRPr="00997D4D" w:rsidRDefault="00997D4D" w:rsidP="00997D4D">
      <w:pPr>
        <w:spacing w:before="100" w:beforeAutospacing="1" w:after="100" w:afterAutospacing="1" w:line="240" w:lineRule="auto"/>
        <w:rPr>
          <w:rFonts w:ascii="Times New Roman" w:eastAsia="Times New Roman" w:hAnsi="Times New Roman" w:cs="Times New Roman"/>
          <w:sz w:val="24"/>
          <w:szCs w:val="24"/>
          <w:lang w:eastAsia="ro-RO"/>
        </w:rPr>
      </w:pPr>
      <w:r w:rsidRPr="00997D4D">
        <w:rPr>
          <w:rFonts w:ascii="Times New Roman" w:eastAsia="Times New Roman" w:hAnsi="Times New Roman" w:cs="Times New Roman"/>
          <w:sz w:val="24"/>
          <w:szCs w:val="24"/>
          <w:lang w:eastAsia="ro-RO"/>
        </w:rPr>
        <w:t>Cu privire la pasivul bilantului, ponderea datorii</w:t>
      </w:r>
      <w:r w:rsidR="00B81B70">
        <w:rPr>
          <w:rFonts w:ascii="Times New Roman" w:eastAsia="Times New Roman" w:hAnsi="Times New Roman" w:cs="Times New Roman"/>
          <w:sz w:val="24"/>
          <w:szCs w:val="24"/>
          <w:lang w:eastAsia="ro-RO"/>
        </w:rPr>
        <w:t>lor in total pasiv este de 11,65</w:t>
      </w:r>
      <w:r w:rsidRPr="00997D4D">
        <w:rPr>
          <w:rFonts w:ascii="Times New Roman" w:eastAsia="Times New Roman" w:hAnsi="Times New Roman" w:cs="Times New Roman"/>
          <w:sz w:val="24"/>
          <w:szCs w:val="24"/>
          <w:lang w:eastAsia="ro-RO"/>
        </w:rPr>
        <w:t xml:space="preserve"> % , </w:t>
      </w:r>
      <w:r w:rsidR="0065480A">
        <w:rPr>
          <w:rFonts w:ascii="Times New Roman" w:eastAsia="Times New Roman" w:hAnsi="Times New Roman" w:cs="Times New Roman"/>
          <w:sz w:val="24"/>
          <w:szCs w:val="24"/>
          <w:lang w:eastAsia="ro-RO"/>
        </w:rPr>
        <w:t xml:space="preserve">si </w:t>
      </w:r>
      <w:r w:rsidR="00B81B70">
        <w:rPr>
          <w:rFonts w:ascii="Times New Roman" w:eastAsia="Times New Roman" w:hAnsi="Times New Roman" w:cs="Times New Roman"/>
          <w:sz w:val="24"/>
          <w:szCs w:val="24"/>
          <w:lang w:eastAsia="ro-RO"/>
        </w:rPr>
        <w:t>a capitalurilor proprii de 88,35 %. Fata de anul 2018</w:t>
      </w:r>
      <w:r w:rsidRPr="00997D4D">
        <w:rPr>
          <w:rFonts w:ascii="Times New Roman" w:eastAsia="Times New Roman" w:hAnsi="Times New Roman" w:cs="Times New Roman"/>
          <w:sz w:val="24"/>
          <w:szCs w:val="24"/>
          <w:lang w:eastAsia="ro-RO"/>
        </w:rPr>
        <w:t xml:space="preserve"> a</w:t>
      </w:r>
      <w:r w:rsidR="00B81B70">
        <w:rPr>
          <w:rFonts w:ascii="Times New Roman" w:eastAsia="Times New Roman" w:hAnsi="Times New Roman" w:cs="Times New Roman"/>
          <w:sz w:val="24"/>
          <w:szCs w:val="24"/>
          <w:lang w:eastAsia="ro-RO"/>
        </w:rPr>
        <w:t xml:space="preserve"> scazut </w:t>
      </w:r>
      <w:r w:rsidRPr="00997D4D">
        <w:rPr>
          <w:rFonts w:ascii="Times New Roman" w:eastAsia="Times New Roman" w:hAnsi="Times New Roman" w:cs="Times New Roman"/>
          <w:sz w:val="24"/>
          <w:szCs w:val="24"/>
          <w:lang w:eastAsia="ro-RO"/>
        </w:rPr>
        <w:t>pon</w:t>
      </w:r>
      <w:r w:rsidR="006E2B5D">
        <w:rPr>
          <w:rFonts w:ascii="Times New Roman" w:eastAsia="Times New Roman" w:hAnsi="Times New Roman" w:cs="Times New Roman"/>
          <w:sz w:val="24"/>
          <w:szCs w:val="24"/>
          <w:lang w:eastAsia="ro-RO"/>
        </w:rPr>
        <w:t>derea datoriilor in total pasiv nesemnificativ.</w:t>
      </w:r>
    </w:p>
    <w:p w:rsidR="00997D4D" w:rsidRPr="00997D4D" w:rsidRDefault="00997D4D" w:rsidP="00997D4D">
      <w:pPr>
        <w:spacing w:before="100" w:beforeAutospacing="1" w:after="100" w:afterAutospacing="1" w:line="240" w:lineRule="auto"/>
        <w:rPr>
          <w:rFonts w:ascii="Times New Roman" w:eastAsia="Times New Roman" w:hAnsi="Times New Roman" w:cs="Times New Roman"/>
          <w:sz w:val="24"/>
          <w:szCs w:val="24"/>
          <w:lang w:eastAsia="ro-RO"/>
        </w:rPr>
      </w:pPr>
      <w:r w:rsidRPr="00997D4D">
        <w:rPr>
          <w:rFonts w:ascii="Times New Roman" w:eastAsia="Times New Roman" w:hAnsi="Times New Roman" w:cs="Times New Roman"/>
          <w:sz w:val="24"/>
          <w:szCs w:val="24"/>
          <w:lang w:eastAsia="ro-RO"/>
        </w:rPr>
        <w:t>Analizind capitalurile societatii, se constata mentinerea la acelasi nivel a capitalului social fata de anii 2</w:t>
      </w:r>
      <w:r w:rsidR="00B81B70">
        <w:rPr>
          <w:rFonts w:ascii="Times New Roman" w:eastAsia="Times New Roman" w:hAnsi="Times New Roman" w:cs="Times New Roman"/>
          <w:sz w:val="24"/>
          <w:szCs w:val="24"/>
          <w:lang w:eastAsia="ro-RO"/>
        </w:rPr>
        <w:t>017 si 2018</w:t>
      </w:r>
      <w:r w:rsidRPr="00997D4D">
        <w:rPr>
          <w:rFonts w:ascii="Times New Roman" w:eastAsia="Times New Roman" w:hAnsi="Times New Roman" w:cs="Times New Roman"/>
          <w:sz w:val="24"/>
          <w:szCs w:val="24"/>
          <w:lang w:eastAsia="ro-RO"/>
        </w:rPr>
        <w:t>. Capitalul social subscris este integral varsat. Capitalu</w:t>
      </w:r>
      <w:r w:rsidR="00491B25">
        <w:rPr>
          <w:rFonts w:ascii="Times New Roman" w:eastAsia="Times New Roman" w:hAnsi="Times New Roman" w:cs="Times New Roman"/>
          <w:sz w:val="24"/>
          <w:szCs w:val="24"/>
          <w:lang w:eastAsia="ro-RO"/>
        </w:rPr>
        <w:t>r</w:t>
      </w:r>
      <w:r w:rsidR="00B81B70">
        <w:rPr>
          <w:rFonts w:ascii="Times New Roman" w:eastAsia="Times New Roman" w:hAnsi="Times New Roman" w:cs="Times New Roman"/>
          <w:sz w:val="24"/>
          <w:szCs w:val="24"/>
          <w:lang w:eastAsia="ro-RO"/>
        </w:rPr>
        <w:t>ile proprii au crescut cu 231.728 lei,fata de anul 2018</w:t>
      </w:r>
      <w:r w:rsidR="00491B25">
        <w:rPr>
          <w:rFonts w:ascii="Times New Roman" w:eastAsia="Times New Roman" w:hAnsi="Times New Roman" w:cs="Times New Roman"/>
          <w:sz w:val="24"/>
          <w:szCs w:val="24"/>
          <w:lang w:eastAsia="ro-RO"/>
        </w:rPr>
        <w:t>.</w:t>
      </w:r>
    </w:p>
    <w:p w:rsidR="00997D4D" w:rsidRDefault="00997D4D" w:rsidP="00997D4D">
      <w:pPr>
        <w:spacing w:before="100" w:beforeAutospacing="1" w:after="100" w:afterAutospacing="1" w:line="240" w:lineRule="auto"/>
        <w:rPr>
          <w:rFonts w:ascii="Times New Roman" w:eastAsia="Times New Roman" w:hAnsi="Times New Roman" w:cs="Times New Roman"/>
          <w:sz w:val="24"/>
          <w:szCs w:val="24"/>
          <w:lang w:eastAsia="ro-RO"/>
        </w:rPr>
      </w:pPr>
      <w:r w:rsidRPr="00997D4D">
        <w:rPr>
          <w:rFonts w:ascii="Times New Roman" w:eastAsia="Times New Roman" w:hAnsi="Times New Roman" w:cs="Times New Roman"/>
          <w:sz w:val="24"/>
          <w:szCs w:val="24"/>
          <w:lang w:eastAsia="ro-RO"/>
        </w:rPr>
        <w:t>b. Contul de profit si pierdere:</w:t>
      </w:r>
    </w:p>
    <w:tbl>
      <w:tblPr>
        <w:tblStyle w:val="TableGrid"/>
        <w:tblW w:w="0" w:type="auto"/>
        <w:tblLook w:val="04A0" w:firstRow="1" w:lastRow="0" w:firstColumn="1" w:lastColumn="0" w:noHBand="0" w:noVBand="1"/>
      </w:tblPr>
      <w:tblGrid>
        <w:gridCol w:w="4723"/>
        <w:gridCol w:w="1521"/>
        <w:gridCol w:w="1522"/>
        <w:gridCol w:w="1522"/>
      </w:tblGrid>
      <w:tr w:rsidR="008C11B2" w:rsidTr="0000678E">
        <w:tc>
          <w:tcPr>
            <w:tcW w:w="4723" w:type="dxa"/>
          </w:tcPr>
          <w:p w:rsidR="008C11B2" w:rsidRDefault="008C11B2" w:rsidP="008C11B2">
            <w:pPr>
              <w:spacing w:before="100" w:beforeAutospacing="1" w:after="100" w:afterAutospacing="1"/>
              <w:rPr>
                <w:rFonts w:ascii="Times New Roman" w:eastAsia="Times New Roman" w:hAnsi="Times New Roman" w:cs="Times New Roman"/>
                <w:sz w:val="24"/>
                <w:szCs w:val="24"/>
                <w:lang w:eastAsia="ro-RO"/>
              </w:rPr>
            </w:pPr>
            <w:r w:rsidRPr="00997D4D">
              <w:rPr>
                <w:rFonts w:ascii="Times New Roman" w:eastAsia="Times New Roman" w:hAnsi="Times New Roman" w:cs="Times New Roman"/>
                <w:sz w:val="24"/>
                <w:szCs w:val="24"/>
                <w:lang w:eastAsia="ro-RO"/>
              </w:rPr>
              <w:lastRenderedPageBreak/>
              <w:t>Nr.crt. Indicator  </w:t>
            </w:r>
          </w:p>
        </w:tc>
        <w:tc>
          <w:tcPr>
            <w:tcW w:w="1521" w:type="dxa"/>
          </w:tcPr>
          <w:p w:rsidR="008C11B2" w:rsidRPr="008C11B2"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r w:rsidRPr="008C11B2">
              <w:rPr>
                <w:rFonts w:ascii="Times New Roman" w:eastAsia="Times New Roman" w:hAnsi="Times New Roman" w:cs="Times New Roman"/>
                <w:sz w:val="24"/>
                <w:szCs w:val="24"/>
                <w:lang w:eastAsia="ro-RO"/>
              </w:rPr>
              <w:t>2017</w:t>
            </w:r>
          </w:p>
        </w:tc>
        <w:tc>
          <w:tcPr>
            <w:tcW w:w="1522" w:type="dxa"/>
          </w:tcPr>
          <w:p w:rsidR="008C11B2" w:rsidRPr="008C11B2"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r w:rsidRPr="008C11B2">
              <w:rPr>
                <w:rFonts w:ascii="Times New Roman" w:eastAsia="Times New Roman" w:hAnsi="Times New Roman" w:cs="Times New Roman"/>
                <w:sz w:val="24"/>
                <w:szCs w:val="24"/>
                <w:lang w:eastAsia="ro-RO"/>
              </w:rPr>
              <w:t>2018</w:t>
            </w:r>
          </w:p>
        </w:tc>
        <w:tc>
          <w:tcPr>
            <w:tcW w:w="1522" w:type="dxa"/>
          </w:tcPr>
          <w:p w:rsidR="008C11B2" w:rsidRDefault="00B81B70" w:rsidP="00B81B70">
            <w:pPr>
              <w:spacing w:before="100" w:beforeAutospacing="1" w:after="100" w:afterAutospacing="1"/>
              <w:jc w:val="righ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2019</w:t>
            </w:r>
          </w:p>
        </w:tc>
      </w:tr>
      <w:tr w:rsidR="008C11B2" w:rsidTr="0000678E">
        <w:tc>
          <w:tcPr>
            <w:tcW w:w="4723" w:type="dxa"/>
          </w:tcPr>
          <w:p w:rsidR="008C11B2" w:rsidRDefault="008C11B2" w:rsidP="008C11B2">
            <w:pPr>
              <w:spacing w:before="100" w:beforeAutospacing="1" w:after="100" w:afterAutospacing="1"/>
              <w:rPr>
                <w:rFonts w:ascii="Times New Roman" w:eastAsia="Times New Roman" w:hAnsi="Times New Roman" w:cs="Times New Roman"/>
                <w:sz w:val="24"/>
                <w:szCs w:val="24"/>
                <w:lang w:eastAsia="ro-RO"/>
              </w:rPr>
            </w:pPr>
            <w:r w:rsidRPr="00997D4D">
              <w:rPr>
                <w:rFonts w:ascii="Times New Roman" w:eastAsia="Times New Roman" w:hAnsi="Times New Roman" w:cs="Times New Roman"/>
                <w:sz w:val="24"/>
                <w:szCs w:val="24"/>
                <w:lang w:eastAsia="ro-RO"/>
              </w:rPr>
              <w:t>1. Venituri din</w:t>
            </w:r>
            <w:r>
              <w:rPr>
                <w:rFonts w:ascii="Times New Roman" w:eastAsia="Times New Roman" w:hAnsi="Times New Roman" w:cs="Times New Roman"/>
                <w:sz w:val="24"/>
                <w:szCs w:val="24"/>
                <w:lang w:eastAsia="ro-RO"/>
              </w:rPr>
              <w:t xml:space="preserve"> </w:t>
            </w:r>
            <w:r w:rsidRPr="00997D4D">
              <w:rPr>
                <w:rFonts w:ascii="Times New Roman" w:eastAsia="Times New Roman" w:hAnsi="Times New Roman" w:cs="Times New Roman"/>
                <w:sz w:val="24"/>
                <w:szCs w:val="24"/>
                <w:lang w:eastAsia="ro-RO"/>
              </w:rPr>
              <w:t>vinz.</w:t>
            </w:r>
            <w:r>
              <w:rPr>
                <w:rFonts w:ascii="Times New Roman" w:eastAsia="Times New Roman" w:hAnsi="Times New Roman" w:cs="Times New Roman"/>
                <w:sz w:val="24"/>
                <w:szCs w:val="24"/>
                <w:lang w:eastAsia="ro-RO"/>
              </w:rPr>
              <w:t xml:space="preserve"> </w:t>
            </w:r>
            <w:r w:rsidRPr="00997D4D">
              <w:rPr>
                <w:rFonts w:ascii="Times New Roman" w:eastAsia="Times New Roman" w:hAnsi="Times New Roman" w:cs="Times New Roman"/>
                <w:sz w:val="24"/>
                <w:szCs w:val="24"/>
                <w:lang w:eastAsia="ro-RO"/>
              </w:rPr>
              <w:t>marfurilor</w:t>
            </w:r>
          </w:p>
        </w:tc>
        <w:tc>
          <w:tcPr>
            <w:tcW w:w="1521" w:type="dxa"/>
          </w:tcPr>
          <w:p w:rsidR="008C11B2" w:rsidRPr="008C11B2"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r w:rsidRPr="008C11B2">
              <w:rPr>
                <w:rFonts w:ascii="Times New Roman" w:eastAsia="Times New Roman" w:hAnsi="Times New Roman" w:cs="Times New Roman"/>
                <w:sz w:val="24"/>
                <w:szCs w:val="24"/>
                <w:lang w:eastAsia="ro-RO"/>
              </w:rPr>
              <w:t>6.248</w:t>
            </w:r>
          </w:p>
        </w:tc>
        <w:tc>
          <w:tcPr>
            <w:tcW w:w="1522" w:type="dxa"/>
          </w:tcPr>
          <w:p w:rsidR="008C11B2" w:rsidRPr="008C11B2"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r w:rsidRPr="008C11B2">
              <w:rPr>
                <w:rFonts w:ascii="Times New Roman" w:eastAsia="Times New Roman" w:hAnsi="Times New Roman" w:cs="Times New Roman"/>
                <w:sz w:val="24"/>
                <w:szCs w:val="24"/>
                <w:lang w:eastAsia="ro-RO"/>
              </w:rPr>
              <w:t>6.240</w:t>
            </w:r>
          </w:p>
        </w:tc>
        <w:tc>
          <w:tcPr>
            <w:tcW w:w="1522" w:type="dxa"/>
          </w:tcPr>
          <w:p w:rsidR="008C11B2" w:rsidRDefault="00B81B70" w:rsidP="00B81B70">
            <w:pPr>
              <w:spacing w:before="100" w:beforeAutospacing="1" w:after="100" w:afterAutospacing="1"/>
              <w:jc w:val="righ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3.341</w:t>
            </w:r>
          </w:p>
        </w:tc>
      </w:tr>
      <w:tr w:rsidR="008C11B2" w:rsidTr="0000678E">
        <w:tc>
          <w:tcPr>
            <w:tcW w:w="4723" w:type="dxa"/>
          </w:tcPr>
          <w:p w:rsidR="008C11B2" w:rsidRDefault="008C11B2" w:rsidP="008C11B2">
            <w:pPr>
              <w:spacing w:before="100" w:beforeAutospacing="1" w:after="100" w:afterAutospacing="1"/>
              <w:rPr>
                <w:rFonts w:ascii="Times New Roman" w:eastAsia="Times New Roman" w:hAnsi="Times New Roman" w:cs="Times New Roman"/>
                <w:sz w:val="24"/>
                <w:szCs w:val="24"/>
                <w:lang w:eastAsia="ro-RO"/>
              </w:rPr>
            </w:pPr>
            <w:r w:rsidRPr="00997D4D">
              <w:rPr>
                <w:rFonts w:ascii="Times New Roman" w:eastAsia="Times New Roman" w:hAnsi="Times New Roman" w:cs="Times New Roman"/>
                <w:sz w:val="24"/>
                <w:szCs w:val="24"/>
                <w:lang w:eastAsia="ro-RO"/>
              </w:rPr>
              <w:t>2. Venit  chirii  </w:t>
            </w:r>
          </w:p>
        </w:tc>
        <w:tc>
          <w:tcPr>
            <w:tcW w:w="1521" w:type="dxa"/>
          </w:tcPr>
          <w:p w:rsidR="008C11B2" w:rsidRPr="008C11B2"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r w:rsidRPr="008C11B2">
              <w:rPr>
                <w:rFonts w:ascii="Times New Roman" w:eastAsia="Times New Roman" w:hAnsi="Times New Roman" w:cs="Times New Roman"/>
                <w:sz w:val="24"/>
                <w:szCs w:val="24"/>
                <w:lang w:eastAsia="ro-RO"/>
              </w:rPr>
              <w:t>865.600</w:t>
            </w:r>
          </w:p>
        </w:tc>
        <w:tc>
          <w:tcPr>
            <w:tcW w:w="1522" w:type="dxa"/>
          </w:tcPr>
          <w:p w:rsidR="008C11B2" w:rsidRPr="008C11B2"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r w:rsidRPr="008C11B2">
              <w:rPr>
                <w:rFonts w:ascii="Times New Roman" w:eastAsia="Times New Roman" w:hAnsi="Times New Roman" w:cs="Times New Roman"/>
                <w:sz w:val="24"/>
                <w:szCs w:val="24"/>
                <w:lang w:eastAsia="ro-RO"/>
              </w:rPr>
              <w:t>893.545</w:t>
            </w:r>
          </w:p>
        </w:tc>
        <w:tc>
          <w:tcPr>
            <w:tcW w:w="1522" w:type="dxa"/>
          </w:tcPr>
          <w:p w:rsidR="008C11B2" w:rsidRDefault="00B81B70" w:rsidP="00B81B70">
            <w:pPr>
              <w:spacing w:before="100" w:beforeAutospacing="1" w:after="100" w:afterAutospacing="1"/>
              <w:jc w:val="righ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1.077.034</w:t>
            </w:r>
          </w:p>
        </w:tc>
      </w:tr>
      <w:tr w:rsidR="008C11B2" w:rsidTr="0000678E">
        <w:tc>
          <w:tcPr>
            <w:tcW w:w="4723" w:type="dxa"/>
          </w:tcPr>
          <w:p w:rsidR="008C11B2" w:rsidRDefault="008C11B2" w:rsidP="008C11B2">
            <w:pPr>
              <w:spacing w:before="100" w:beforeAutospacing="1" w:after="100" w:afterAutospacing="1"/>
              <w:rPr>
                <w:rFonts w:ascii="Times New Roman" w:eastAsia="Times New Roman" w:hAnsi="Times New Roman" w:cs="Times New Roman"/>
                <w:sz w:val="24"/>
                <w:szCs w:val="24"/>
                <w:lang w:eastAsia="ro-RO"/>
              </w:rPr>
            </w:pPr>
            <w:r w:rsidRPr="00997D4D">
              <w:rPr>
                <w:rFonts w:ascii="Times New Roman" w:eastAsia="Times New Roman" w:hAnsi="Times New Roman" w:cs="Times New Roman"/>
                <w:sz w:val="24"/>
                <w:szCs w:val="24"/>
                <w:lang w:eastAsia="ro-RO"/>
              </w:rPr>
              <w:t>3. Alte venit        </w:t>
            </w:r>
          </w:p>
        </w:tc>
        <w:tc>
          <w:tcPr>
            <w:tcW w:w="1521" w:type="dxa"/>
          </w:tcPr>
          <w:p w:rsidR="008C11B2" w:rsidRPr="008C11B2"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r w:rsidRPr="008C11B2">
              <w:rPr>
                <w:rFonts w:ascii="Times New Roman" w:eastAsia="Times New Roman" w:hAnsi="Times New Roman" w:cs="Times New Roman"/>
                <w:sz w:val="24"/>
                <w:szCs w:val="24"/>
                <w:lang w:eastAsia="ro-RO"/>
              </w:rPr>
              <w:t>94.711</w:t>
            </w:r>
          </w:p>
        </w:tc>
        <w:tc>
          <w:tcPr>
            <w:tcW w:w="1522" w:type="dxa"/>
          </w:tcPr>
          <w:p w:rsidR="008C11B2" w:rsidRPr="008C11B2"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r w:rsidRPr="008C11B2">
              <w:rPr>
                <w:rFonts w:ascii="Times New Roman" w:eastAsia="Times New Roman" w:hAnsi="Times New Roman" w:cs="Times New Roman"/>
                <w:sz w:val="24"/>
                <w:szCs w:val="24"/>
                <w:lang w:eastAsia="ro-RO"/>
              </w:rPr>
              <w:t>110.428</w:t>
            </w:r>
          </w:p>
        </w:tc>
        <w:tc>
          <w:tcPr>
            <w:tcW w:w="1522" w:type="dxa"/>
          </w:tcPr>
          <w:p w:rsidR="008C11B2" w:rsidRDefault="00B81B70" w:rsidP="00B81B70">
            <w:pPr>
              <w:spacing w:before="100" w:beforeAutospacing="1" w:after="100" w:afterAutospacing="1"/>
              <w:jc w:val="righ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88.453</w:t>
            </w:r>
          </w:p>
        </w:tc>
      </w:tr>
      <w:tr w:rsidR="008C11B2" w:rsidTr="0000678E">
        <w:tc>
          <w:tcPr>
            <w:tcW w:w="4723" w:type="dxa"/>
          </w:tcPr>
          <w:p w:rsidR="008C11B2" w:rsidRDefault="008C11B2" w:rsidP="008C11B2">
            <w:pPr>
              <w:spacing w:before="100" w:beforeAutospacing="1" w:after="100" w:afterAutospacing="1"/>
              <w:rPr>
                <w:rFonts w:ascii="Times New Roman" w:eastAsia="Times New Roman" w:hAnsi="Times New Roman" w:cs="Times New Roman"/>
                <w:sz w:val="24"/>
                <w:szCs w:val="24"/>
                <w:lang w:eastAsia="ro-RO"/>
              </w:rPr>
            </w:pPr>
            <w:r w:rsidRPr="00997D4D">
              <w:rPr>
                <w:rFonts w:ascii="Times New Roman" w:eastAsia="Times New Roman" w:hAnsi="Times New Roman" w:cs="Times New Roman"/>
                <w:sz w:val="24"/>
                <w:szCs w:val="24"/>
                <w:lang w:eastAsia="ro-RO"/>
              </w:rPr>
              <w:t xml:space="preserve">4. TOTAL venit </w:t>
            </w:r>
            <w:r>
              <w:rPr>
                <w:rFonts w:ascii="Times New Roman" w:eastAsia="Times New Roman" w:hAnsi="Times New Roman" w:cs="Times New Roman"/>
                <w:sz w:val="24"/>
                <w:szCs w:val="24"/>
                <w:lang w:eastAsia="ro-RO"/>
              </w:rPr>
              <w:t>din exploare</w:t>
            </w:r>
          </w:p>
        </w:tc>
        <w:tc>
          <w:tcPr>
            <w:tcW w:w="1521" w:type="dxa"/>
          </w:tcPr>
          <w:p w:rsidR="008C11B2" w:rsidRPr="008C11B2"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r w:rsidRPr="008C11B2">
              <w:rPr>
                <w:rFonts w:ascii="Times New Roman" w:eastAsia="Times New Roman" w:hAnsi="Times New Roman" w:cs="Times New Roman"/>
                <w:sz w:val="24"/>
                <w:szCs w:val="24"/>
                <w:lang w:eastAsia="ro-RO"/>
              </w:rPr>
              <w:t>966.559</w:t>
            </w:r>
          </w:p>
        </w:tc>
        <w:tc>
          <w:tcPr>
            <w:tcW w:w="1522" w:type="dxa"/>
          </w:tcPr>
          <w:p w:rsidR="008C11B2" w:rsidRPr="008C11B2"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r w:rsidRPr="008C11B2">
              <w:rPr>
                <w:rFonts w:ascii="Times New Roman" w:eastAsia="Times New Roman" w:hAnsi="Times New Roman" w:cs="Times New Roman"/>
                <w:sz w:val="24"/>
                <w:szCs w:val="24"/>
                <w:lang w:eastAsia="ro-RO"/>
              </w:rPr>
              <w:t>1.010.212</w:t>
            </w:r>
          </w:p>
        </w:tc>
        <w:tc>
          <w:tcPr>
            <w:tcW w:w="1522" w:type="dxa"/>
          </w:tcPr>
          <w:p w:rsidR="008C11B2" w:rsidRDefault="00B81B70" w:rsidP="00B81B70">
            <w:pPr>
              <w:spacing w:before="100" w:beforeAutospacing="1" w:after="100" w:afterAutospacing="1"/>
              <w:jc w:val="righ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1.168.828</w:t>
            </w:r>
          </w:p>
        </w:tc>
      </w:tr>
      <w:tr w:rsidR="008C11B2" w:rsidTr="0000678E">
        <w:tc>
          <w:tcPr>
            <w:tcW w:w="4723" w:type="dxa"/>
          </w:tcPr>
          <w:p w:rsidR="008C11B2" w:rsidRDefault="008C11B2" w:rsidP="008C11B2">
            <w:pPr>
              <w:spacing w:before="100" w:beforeAutospacing="1" w:after="100" w:afterAutospacing="1"/>
              <w:rPr>
                <w:rFonts w:ascii="Times New Roman" w:eastAsia="Times New Roman" w:hAnsi="Times New Roman" w:cs="Times New Roman"/>
                <w:sz w:val="24"/>
                <w:szCs w:val="24"/>
                <w:lang w:eastAsia="ro-RO"/>
              </w:rPr>
            </w:pPr>
            <w:r w:rsidRPr="00997D4D">
              <w:rPr>
                <w:rFonts w:ascii="Times New Roman" w:eastAsia="Times New Roman" w:hAnsi="Times New Roman" w:cs="Times New Roman"/>
                <w:sz w:val="24"/>
                <w:szCs w:val="24"/>
                <w:lang w:eastAsia="ro-RO"/>
              </w:rPr>
              <w:t>5. Cheltuieli priv marf.              </w:t>
            </w:r>
          </w:p>
        </w:tc>
        <w:tc>
          <w:tcPr>
            <w:tcW w:w="1521" w:type="dxa"/>
          </w:tcPr>
          <w:p w:rsidR="008C11B2" w:rsidRPr="008C11B2"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r w:rsidRPr="008C11B2">
              <w:rPr>
                <w:rFonts w:ascii="Times New Roman" w:eastAsia="Times New Roman" w:hAnsi="Times New Roman" w:cs="Times New Roman"/>
                <w:sz w:val="24"/>
                <w:szCs w:val="24"/>
                <w:lang w:eastAsia="ro-RO"/>
              </w:rPr>
              <w:t>5.004</w:t>
            </w:r>
          </w:p>
        </w:tc>
        <w:tc>
          <w:tcPr>
            <w:tcW w:w="1522" w:type="dxa"/>
          </w:tcPr>
          <w:p w:rsidR="008C11B2" w:rsidRPr="008C11B2"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r w:rsidRPr="008C11B2">
              <w:rPr>
                <w:rFonts w:ascii="Times New Roman" w:eastAsia="Times New Roman" w:hAnsi="Times New Roman" w:cs="Times New Roman"/>
                <w:sz w:val="24"/>
                <w:szCs w:val="24"/>
                <w:lang w:eastAsia="ro-RO"/>
              </w:rPr>
              <w:t>4.948</w:t>
            </w:r>
          </w:p>
        </w:tc>
        <w:tc>
          <w:tcPr>
            <w:tcW w:w="1522" w:type="dxa"/>
          </w:tcPr>
          <w:p w:rsidR="00B81B70" w:rsidRDefault="00B81B70" w:rsidP="00B81B70">
            <w:pPr>
              <w:spacing w:before="100" w:beforeAutospacing="1" w:after="100" w:afterAutospacing="1"/>
              <w:jc w:val="righ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2.669</w:t>
            </w:r>
          </w:p>
        </w:tc>
      </w:tr>
      <w:tr w:rsidR="008C11B2" w:rsidTr="0000678E">
        <w:tc>
          <w:tcPr>
            <w:tcW w:w="4723" w:type="dxa"/>
          </w:tcPr>
          <w:p w:rsidR="008C11B2" w:rsidRDefault="008C11B2" w:rsidP="008C11B2">
            <w:pPr>
              <w:spacing w:before="100" w:beforeAutospacing="1" w:after="100" w:afterAutospacing="1"/>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6.  Chelti materiale</w:t>
            </w:r>
          </w:p>
        </w:tc>
        <w:tc>
          <w:tcPr>
            <w:tcW w:w="1521" w:type="dxa"/>
          </w:tcPr>
          <w:p w:rsidR="008C11B2" w:rsidRPr="008C11B2"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r w:rsidRPr="008C11B2">
              <w:rPr>
                <w:rFonts w:ascii="Times New Roman" w:eastAsia="Times New Roman" w:hAnsi="Times New Roman" w:cs="Times New Roman"/>
                <w:sz w:val="24"/>
                <w:szCs w:val="24"/>
                <w:lang w:eastAsia="ro-RO"/>
              </w:rPr>
              <w:t>7.171</w:t>
            </w:r>
          </w:p>
        </w:tc>
        <w:tc>
          <w:tcPr>
            <w:tcW w:w="1522" w:type="dxa"/>
          </w:tcPr>
          <w:p w:rsidR="008C11B2" w:rsidRPr="008C11B2"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r w:rsidRPr="008C11B2">
              <w:rPr>
                <w:rFonts w:ascii="Times New Roman" w:eastAsia="Times New Roman" w:hAnsi="Times New Roman" w:cs="Times New Roman"/>
                <w:sz w:val="24"/>
                <w:szCs w:val="24"/>
                <w:lang w:eastAsia="ro-RO"/>
              </w:rPr>
              <w:t>7.222</w:t>
            </w:r>
          </w:p>
        </w:tc>
        <w:tc>
          <w:tcPr>
            <w:tcW w:w="1522" w:type="dxa"/>
          </w:tcPr>
          <w:p w:rsidR="008C11B2" w:rsidRDefault="00B81B70" w:rsidP="00B81B70">
            <w:pPr>
              <w:spacing w:before="100" w:beforeAutospacing="1" w:after="100" w:afterAutospacing="1"/>
              <w:jc w:val="righ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14.288</w:t>
            </w:r>
          </w:p>
        </w:tc>
      </w:tr>
      <w:tr w:rsidR="008C11B2" w:rsidTr="0000678E">
        <w:tc>
          <w:tcPr>
            <w:tcW w:w="4723" w:type="dxa"/>
          </w:tcPr>
          <w:p w:rsidR="008C11B2" w:rsidRDefault="008C11B2" w:rsidP="008C11B2">
            <w:pPr>
              <w:spacing w:before="100" w:beforeAutospacing="1" w:after="100" w:afterAutospacing="1"/>
              <w:rPr>
                <w:rFonts w:ascii="Times New Roman" w:eastAsia="Times New Roman" w:hAnsi="Times New Roman" w:cs="Times New Roman"/>
                <w:sz w:val="24"/>
                <w:szCs w:val="24"/>
                <w:lang w:eastAsia="ro-RO"/>
              </w:rPr>
            </w:pPr>
            <w:r w:rsidRPr="00997D4D">
              <w:rPr>
                <w:rFonts w:ascii="Times New Roman" w:eastAsia="Times New Roman" w:hAnsi="Times New Roman" w:cs="Times New Roman"/>
                <w:sz w:val="24"/>
                <w:szCs w:val="24"/>
                <w:lang w:eastAsia="ro-RO"/>
              </w:rPr>
              <w:t>7. Cheltuieli</w:t>
            </w:r>
            <w:r>
              <w:rPr>
                <w:rFonts w:ascii="Times New Roman" w:eastAsia="Times New Roman" w:hAnsi="Times New Roman" w:cs="Times New Roman"/>
                <w:sz w:val="24"/>
                <w:szCs w:val="24"/>
                <w:lang w:eastAsia="ro-RO"/>
              </w:rPr>
              <w:t xml:space="preserve"> cu personalul</w:t>
            </w:r>
          </w:p>
        </w:tc>
        <w:tc>
          <w:tcPr>
            <w:tcW w:w="1521" w:type="dxa"/>
          </w:tcPr>
          <w:p w:rsidR="008C11B2" w:rsidRPr="008C11B2"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r w:rsidRPr="008C11B2">
              <w:rPr>
                <w:rFonts w:ascii="Times New Roman" w:eastAsia="Times New Roman" w:hAnsi="Times New Roman" w:cs="Times New Roman"/>
                <w:sz w:val="24"/>
                <w:szCs w:val="24"/>
                <w:lang w:eastAsia="ro-RO"/>
              </w:rPr>
              <w:t>637.092</w:t>
            </w:r>
          </w:p>
        </w:tc>
        <w:tc>
          <w:tcPr>
            <w:tcW w:w="1522" w:type="dxa"/>
          </w:tcPr>
          <w:p w:rsidR="008C11B2" w:rsidRPr="008C11B2"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r w:rsidRPr="008C11B2">
              <w:rPr>
                <w:rFonts w:ascii="Times New Roman" w:eastAsia="Times New Roman" w:hAnsi="Times New Roman" w:cs="Times New Roman"/>
                <w:sz w:val="24"/>
                <w:szCs w:val="24"/>
                <w:lang w:eastAsia="ro-RO"/>
              </w:rPr>
              <w:t>637.749</w:t>
            </w:r>
          </w:p>
        </w:tc>
        <w:tc>
          <w:tcPr>
            <w:tcW w:w="1522" w:type="dxa"/>
          </w:tcPr>
          <w:p w:rsidR="008C11B2" w:rsidRDefault="00B81B70" w:rsidP="00B81B70">
            <w:pPr>
              <w:spacing w:before="100" w:beforeAutospacing="1" w:after="100" w:afterAutospacing="1"/>
              <w:jc w:val="righ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593.828</w:t>
            </w:r>
          </w:p>
        </w:tc>
      </w:tr>
      <w:tr w:rsidR="008C11B2" w:rsidTr="0000678E">
        <w:tc>
          <w:tcPr>
            <w:tcW w:w="4723" w:type="dxa"/>
          </w:tcPr>
          <w:p w:rsidR="008C11B2" w:rsidRDefault="008C11B2" w:rsidP="008C11B2">
            <w:pPr>
              <w:spacing w:before="100" w:beforeAutospacing="1" w:after="100" w:afterAutospacing="1"/>
              <w:rPr>
                <w:rFonts w:ascii="Times New Roman" w:eastAsia="Times New Roman" w:hAnsi="Times New Roman" w:cs="Times New Roman"/>
                <w:sz w:val="24"/>
                <w:szCs w:val="24"/>
                <w:lang w:eastAsia="ro-RO"/>
              </w:rPr>
            </w:pPr>
            <w:r w:rsidRPr="00997D4D">
              <w:rPr>
                <w:rFonts w:ascii="Times New Roman" w:eastAsia="Times New Roman" w:hAnsi="Times New Roman" w:cs="Times New Roman"/>
                <w:sz w:val="24"/>
                <w:szCs w:val="24"/>
                <w:lang w:eastAsia="ro-RO"/>
              </w:rPr>
              <w:t>8. TOTAL chelt</w:t>
            </w:r>
            <w:r>
              <w:rPr>
                <w:rFonts w:ascii="Times New Roman" w:eastAsia="Times New Roman" w:hAnsi="Times New Roman" w:cs="Times New Roman"/>
                <w:sz w:val="24"/>
                <w:szCs w:val="24"/>
                <w:lang w:eastAsia="ro-RO"/>
              </w:rPr>
              <w:t>uieli exploatare</w:t>
            </w:r>
          </w:p>
        </w:tc>
        <w:tc>
          <w:tcPr>
            <w:tcW w:w="1521" w:type="dxa"/>
          </w:tcPr>
          <w:p w:rsidR="008C11B2" w:rsidRPr="008C11B2"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r w:rsidRPr="008C11B2">
              <w:rPr>
                <w:rFonts w:ascii="Times New Roman" w:eastAsia="Times New Roman" w:hAnsi="Times New Roman" w:cs="Times New Roman"/>
                <w:sz w:val="24"/>
                <w:szCs w:val="24"/>
                <w:lang w:eastAsia="ro-RO"/>
              </w:rPr>
              <w:t>964.984</w:t>
            </w:r>
          </w:p>
        </w:tc>
        <w:tc>
          <w:tcPr>
            <w:tcW w:w="1522" w:type="dxa"/>
          </w:tcPr>
          <w:p w:rsidR="008C11B2" w:rsidRPr="008C11B2"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r w:rsidRPr="008C11B2">
              <w:rPr>
                <w:rFonts w:ascii="Times New Roman" w:eastAsia="Times New Roman" w:hAnsi="Times New Roman" w:cs="Times New Roman"/>
                <w:sz w:val="24"/>
                <w:szCs w:val="24"/>
                <w:lang w:eastAsia="ro-RO"/>
              </w:rPr>
              <w:t>973.492</w:t>
            </w:r>
          </w:p>
        </w:tc>
        <w:tc>
          <w:tcPr>
            <w:tcW w:w="1522" w:type="dxa"/>
          </w:tcPr>
          <w:p w:rsidR="008C11B2" w:rsidRDefault="00B81B70" w:rsidP="00B81B70">
            <w:pPr>
              <w:spacing w:before="100" w:beforeAutospacing="1" w:after="100" w:afterAutospacing="1"/>
              <w:jc w:val="righ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938.676</w:t>
            </w:r>
          </w:p>
        </w:tc>
      </w:tr>
      <w:tr w:rsidR="008C11B2" w:rsidTr="0000678E">
        <w:tc>
          <w:tcPr>
            <w:tcW w:w="4723" w:type="dxa"/>
          </w:tcPr>
          <w:p w:rsidR="008C11B2" w:rsidRDefault="008C11B2" w:rsidP="008C11B2">
            <w:pPr>
              <w:spacing w:before="100" w:beforeAutospacing="1" w:after="100" w:afterAutospacing="1"/>
              <w:rPr>
                <w:rFonts w:ascii="Times New Roman" w:eastAsia="Times New Roman" w:hAnsi="Times New Roman" w:cs="Times New Roman"/>
                <w:sz w:val="24"/>
                <w:szCs w:val="24"/>
                <w:lang w:eastAsia="ro-RO"/>
              </w:rPr>
            </w:pPr>
            <w:r w:rsidRPr="00997D4D">
              <w:rPr>
                <w:rFonts w:ascii="Times New Roman" w:eastAsia="Times New Roman" w:hAnsi="Times New Roman" w:cs="Times New Roman"/>
                <w:sz w:val="24"/>
                <w:szCs w:val="24"/>
                <w:lang w:eastAsia="ro-RO"/>
              </w:rPr>
              <w:t>9. Rezultatul din exploatare</w:t>
            </w:r>
          </w:p>
        </w:tc>
        <w:tc>
          <w:tcPr>
            <w:tcW w:w="1521" w:type="dxa"/>
          </w:tcPr>
          <w:p w:rsidR="008C11B2" w:rsidRPr="008C11B2"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p>
        </w:tc>
        <w:tc>
          <w:tcPr>
            <w:tcW w:w="1522" w:type="dxa"/>
          </w:tcPr>
          <w:p w:rsidR="008C11B2" w:rsidRPr="008C11B2"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p>
        </w:tc>
        <w:tc>
          <w:tcPr>
            <w:tcW w:w="1522" w:type="dxa"/>
          </w:tcPr>
          <w:p w:rsidR="008C11B2"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p>
        </w:tc>
      </w:tr>
      <w:tr w:rsidR="008C11B2" w:rsidTr="0000678E">
        <w:tc>
          <w:tcPr>
            <w:tcW w:w="4723" w:type="dxa"/>
          </w:tcPr>
          <w:p w:rsidR="008C11B2" w:rsidRPr="00562272" w:rsidRDefault="008C11B2" w:rsidP="008C11B2">
            <w:pPr>
              <w:pStyle w:val="ListParagraph"/>
              <w:numPr>
                <w:ilvl w:val="0"/>
                <w:numId w:val="3"/>
              </w:numPr>
              <w:spacing w:before="100" w:beforeAutospacing="1" w:after="100" w:afterAutospacing="1"/>
              <w:rPr>
                <w:rFonts w:ascii="Times New Roman" w:eastAsia="Times New Roman" w:hAnsi="Times New Roman" w:cs="Times New Roman"/>
                <w:sz w:val="24"/>
                <w:szCs w:val="24"/>
                <w:lang w:eastAsia="ro-RO"/>
              </w:rPr>
            </w:pPr>
            <w:r w:rsidRPr="00562272">
              <w:rPr>
                <w:rFonts w:ascii="Times New Roman" w:eastAsia="Times New Roman" w:hAnsi="Times New Roman" w:cs="Times New Roman"/>
                <w:sz w:val="24"/>
                <w:szCs w:val="24"/>
                <w:lang w:eastAsia="ro-RO"/>
              </w:rPr>
              <w:t xml:space="preserve"> Profit                   </w:t>
            </w:r>
          </w:p>
        </w:tc>
        <w:tc>
          <w:tcPr>
            <w:tcW w:w="1521" w:type="dxa"/>
          </w:tcPr>
          <w:p w:rsidR="008C11B2" w:rsidRPr="008C11B2"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r w:rsidRPr="008C11B2">
              <w:rPr>
                <w:rFonts w:ascii="Times New Roman" w:eastAsia="Times New Roman" w:hAnsi="Times New Roman" w:cs="Times New Roman"/>
                <w:sz w:val="24"/>
                <w:szCs w:val="24"/>
                <w:lang w:eastAsia="ro-RO"/>
              </w:rPr>
              <w:t>1.575</w:t>
            </w:r>
          </w:p>
        </w:tc>
        <w:tc>
          <w:tcPr>
            <w:tcW w:w="1522" w:type="dxa"/>
          </w:tcPr>
          <w:p w:rsidR="008C11B2" w:rsidRPr="008C11B2"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r w:rsidRPr="008C11B2">
              <w:rPr>
                <w:rFonts w:ascii="Times New Roman" w:eastAsia="Times New Roman" w:hAnsi="Times New Roman" w:cs="Times New Roman"/>
                <w:sz w:val="24"/>
                <w:szCs w:val="24"/>
                <w:lang w:eastAsia="ro-RO"/>
              </w:rPr>
              <w:t>34.025</w:t>
            </w:r>
          </w:p>
        </w:tc>
        <w:tc>
          <w:tcPr>
            <w:tcW w:w="1522" w:type="dxa"/>
          </w:tcPr>
          <w:p w:rsidR="008C11B2" w:rsidRDefault="00B81B70" w:rsidP="00B81B70">
            <w:pPr>
              <w:spacing w:before="100" w:beforeAutospacing="1" w:after="100" w:afterAutospacing="1"/>
              <w:jc w:val="righ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230.152</w:t>
            </w:r>
          </w:p>
        </w:tc>
      </w:tr>
      <w:tr w:rsidR="008C11B2" w:rsidTr="0000678E">
        <w:tc>
          <w:tcPr>
            <w:tcW w:w="4723" w:type="dxa"/>
          </w:tcPr>
          <w:p w:rsidR="008C11B2" w:rsidRPr="00562272" w:rsidRDefault="008C11B2" w:rsidP="008C11B2">
            <w:pPr>
              <w:pStyle w:val="ListParagraph"/>
              <w:numPr>
                <w:ilvl w:val="0"/>
                <w:numId w:val="3"/>
              </w:numPr>
              <w:spacing w:before="100" w:beforeAutospacing="1" w:after="100" w:afterAutospacing="1"/>
              <w:rPr>
                <w:rFonts w:ascii="Times New Roman" w:eastAsia="Times New Roman" w:hAnsi="Times New Roman" w:cs="Times New Roman"/>
                <w:sz w:val="24"/>
                <w:szCs w:val="24"/>
                <w:lang w:eastAsia="ro-RO"/>
              </w:rPr>
            </w:pPr>
            <w:r w:rsidRPr="00562272">
              <w:rPr>
                <w:rFonts w:ascii="Times New Roman" w:eastAsia="Times New Roman" w:hAnsi="Times New Roman" w:cs="Times New Roman"/>
                <w:sz w:val="24"/>
                <w:szCs w:val="24"/>
                <w:lang w:eastAsia="ro-RO"/>
              </w:rPr>
              <w:t xml:space="preserve"> Pierdere                                  </w:t>
            </w:r>
          </w:p>
        </w:tc>
        <w:tc>
          <w:tcPr>
            <w:tcW w:w="1521" w:type="dxa"/>
          </w:tcPr>
          <w:p w:rsidR="008C11B2" w:rsidRPr="008C11B2"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r w:rsidRPr="008C11B2">
              <w:rPr>
                <w:rFonts w:ascii="Times New Roman" w:eastAsia="Times New Roman" w:hAnsi="Times New Roman" w:cs="Times New Roman"/>
                <w:sz w:val="24"/>
                <w:szCs w:val="24"/>
                <w:lang w:eastAsia="ro-RO"/>
              </w:rPr>
              <w:t xml:space="preserve">- </w:t>
            </w:r>
          </w:p>
        </w:tc>
        <w:tc>
          <w:tcPr>
            <w:tcW w:w="1522" w:type="dxa"/>
          </w:tcPr>
          <w:p w:rsidR="008C11B2" w:rsidRPr="008C11B2"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r w:rsidRPr="008C11B2">
              <w:rPr>
                <w:rFonts w:ascii="Times New Roman" w:eastAsia="Times New Roman" w:hAnsi="Times New Roman" w:cs="Times New Roman"/>
                <w:sz w:val="24"/>
                <w:szCs w:val="24"/>
                <w:lang w:eastAsia="ro-RO"/>
              </w:rPr>
              <w:t>-</w:t>
            </w:r>
          </w:p>
        </w:tc>
        <w:tc>
          <w:tcPr>
            <w:tcW w:w="1522" w:type="dxa"/>
          </w:tcPr>
          <w:p w:rsidR="008C11B2"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p>
        </w:tc>
      </w:tr>
      <w:tr w:rsidR="008C11B2" w:rsidTr="0000678E">
        <w:tc>
          <w:tcPr>
            <w:tcW w:w="4723" w:type="dxa"/>
          </w:tcPr>
          <w:p w:rsidR="008C11B2" w:rsidRDefault="008C11B2" w:rsidP="008C11B2">
            <w:pPr>
              <w:spacing w:before="100" w:beforeAutospacing="1" w:after="100" w:afterAutospacing="1"/>
              <w:rPr>
                <w:rFonts w:ascii="Times New Roman" w:eastAsia="Times New Roman" w:hAnsi="Times New Roman" w:cs="Times New Roman"/>
                <w:sz w:val="24"/>
                <w:szCs w:val="24"/>
                <w:lang w:eastAsia="ro-RO"/>
              </w:rPr>
            </w:pPr>
            <w:r w:rsidRPr="00997D4D">
              <w:rPr>
                <w:rFonts w:ascii="Times New Roman" w:eastAsia="Times New Roman" w:hAnsi="Times New Roman" w:cs="Times New Roman"/>
                <w:sz w:val="24"/>
                <w:szCs w:val="24"/>
                <w:lang w:eastAsia="ro-RO"/>
              </w:rPr>
              <w:t>10. Rezultatul financiar</w:t>
            </w:r>
          </w:p>
        </w:tc>
        <w:tc>
          <w:tcPr>
            <w:tcW w:w="1521" w:type="dxa"/>
          </w:tcPr>
          <w:p w:rsidR="008C11B2" w:rsidRPr="008C11B2"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p>
        </w:tc>
        <w:tc>
          <w:tcPr>
            <w:tcW w:w="1522" w:type="dxa"/>
          </w:tcPr>
          <w:p w:rsidR="008C11B2" w:rsidRPr="008C11B2"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p>
        </w:tc>
        <w:tc>
          <w:tcPr>
            <w:tcW w:w="1522" w:type="dxa"/>
          </w:tcPr>
          <w:p w:rsidR="008C11B2"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p>
        </w:tc>
      </w:tr>
      <w:tr w:rsidR="008C11B2" w:rsidTr="0000678E">
        <w:tc>
          <w:tcPr>
            <w:tcW w:w="4723" w:type="dxa"/>
          </w:tcPr>
          <w:p w:rsidR="008C11B2" w:rsidRPr="0000678E" w:rsidRDefault="008C11B2" w:rsidP="008C11B2">
            <w:pPr>
              <w:pStyle w:val="ListParagraph"/>
              <w:numPr>
                <w:ilvl w:val="0"/>
                <w:numId w:val="1"/>
              </w:numPr>
              <w:spacing w:before="100" w:beforeAutospacing="1" w:after="100" w:afterAutospacing="1"/>
              <w:rPr>
                <w:rFonts w:ascii="Times New Roman" w:eastAsia="Times New Roman" w:hAnsi="Times New Roman" w:cs="Times New Roman"/>
                <w:sz w:val="24"/>
                <w:szCs w:val="24"/>
                <w:lang w:eastAsia="ro-RO"/>
              </w:rPr>
            </w:pPr>
            <w:r w:rsidRPr="0000678E">
              <w:rPr>
                <w:rFonts w:ascii="Times New Roman" w:eastAsia="Times New Roman" w:hAnsi="Times New Roman" w:cs="Times New Roman"/>
                <w:sz w:val="24"/>
                <w:szCs w:val="24"/>
                <w:lang w:eastAsia="ro-RO"/>
              </w:rPr>
              <w:t>Profit                                                </w:t>
            </w:r>
          </w:p>
        </w:tc>
        <w:tc>
          <w:tcPr>
            <w:tcW w:w="1521" w:type="dxa"/>
          </w:tcPr>
          <w:p w:rsidR="008C11B2" w:rsidRPr="008C11B2"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r w:rsidRPr="008C11B2">
              <w:rPr>
                <w:rFonts w:ascii="Times New Roman" w:eastAsia="Times New Roman" w:hAnsi="Times New Roman" w:cs="Times New Roman"/>
                <w:sz w:val="24"/>
                <w:szCs w:val="24"/>
                <w:lang w:eastAsia="ro-RO"/>
              </w:rPr>
              <w:t>-</w:t>
            </w:r>
          </w:p>
        </w:tc>
        <w:tc>
          <w:tcPr>
            <w:tcW w:w="1522" w:type="dxa"/>
          </w:tcPr>
          <w:p w:rsidR="008C11B2" w:rsidRPr="008C11B2"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r w:rsidRPr="008C11B2">
              <w:rPr>
                <w:rFonts w:ascii="Times New Roman" w:eastAsia="Times New Roman" w:hAnsi="Times New Roman" w:cs="Times New Roman"/>
                <w:sz w:val="24"/>
                <w:szCs w:val="24"/>
                <w:lang w:eastAsia="ro-RO"/>
              </w:rPr>
              <w:t>-</w:t>
            </w:r>
          </w:p>
        </w:tc>
        <w:tc>
          <w:tcPr>
            <w:tcW w:w="1522" w:type="dxa"/>
          </w:tcPr>
          <w:p w:rsidR="008C11B2"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p>
        </w:tc>
      </w:tr>
      <w:tr w:rsidR="008C11B2" w:rsidTr="0000678E">
        <w:tc>
          <w:tcPr>
            <w:tcW w:w="4723" w:type="dxa"/>
          </w:tcPr>
          <w:p w:rsidR="008C11B2" w:rsidRPr="0000678E" w:rsidRDefault="008C11B2" w:rsidP="008C11B2">
            <w:pPr>
              <w:pStyle w:val="ListParagraph"/>
              <w:numPr>
                <w:ilvl w:val="0"/>
                <w:numId w:val="1"/>
              </w:numPr>
              <w:spacing w:before="100" w:beforeAutospacing="1" w:after="100" w:afterAutospacing="1"/>
              <w:rPr>
                <w:rFonts w:ascii="Times New Roman" w:eastAsia="Times New Roman" w:hAnsi="Times New Roman" w:cs="Times New Roman"/>
                <w:sz w:val="24"/>
                <w:szCs w:val="24"/>
                <w:lang w:eastAsia="ro-RO"/>
              </w:rPr>
            </w:pPr>
            <w:r w:rsidRPr="00997D4D">
              <w:rPr>
                <w:rFonts w:ascii="Times New Roman" w:eastAsia="Times New Roman" w:hAnsi="Times New Roman" w:cs="Times New Roman"/>
                <w:sz w:val="24"/>
                <w:szCs w:val="24"/>
                <w:lang w:eastAsia="ro-RO"/>
              </w:rPr>
              <w:t>Pierdere</w:t>
            </w:r>
          </w:p>
        </w:tc>
        <w:tc>
          <w:tcPr>
            <w:tcW w:w="1521" w:type="dxa"/>
          </w:tcPr>
          <w:p w:rsidR="008C11B2" w:rsidRPr="008C11B2"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r w:rsidRPr="008C11B2">
              <w:rPr>
                <w:rFonts w:ascii="Times New Roman" w:eastAsia="Times New Roman" w:hAnsi="Times New Roman" w:cs="Times New Roman"/>
                <w:sz w:val="24"/>
                <w:szCs w:val="24"/>
                <w:lang w:eastAsia="ro-RO"/>
              </w:rPr>
              <w:t>-</w:t>
            </w:r>
          </w:p>
        </w:tc>
        <w:tc>
          <w:tcPr>
            <w:tcW w:w="1522" w:type="dxa"/>
          </w:tcPr>
          <w:p w:rsidR="008C11B2" w:rsidRPr="008C11B2"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r w:rsidRPr="008C11B2">
              <w:rPr>
                <w:rFonts w:ascii="Times New Roman" w:eastAsia="Times New Roman" w:hAnsi="Times New Roman" w:cs="Times New Roman"/>
                <w:sz w:val="24"/>
                <w:szCs w:val="24"/>
                <w:lang w:eastAsia="ro-RO"/>
              </w:rPr>
              <w:t>-</w:t>
            </w:r>
          </w:p>
        </w:tc>
        <w:tc>
          <w:tcPr>
            <w:tcW w:w="1522" w:type="dxa"/>
          </w:tcPr>
          <w:p w:rsidR="008C11B2"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p>
        </w:tc>
      </w:tr>
      <w:tr w:rsidR="008C11B2" w:rsidTr="0000678E">
        <w:tc>
          <w:tcPr>
            <w:tcW w:w="4723" w:type="dxa"/>
          </w:tcPr>
          <w:p w:rsidR="008C11B2" w:rsidRDefault="008C11B2" w:rsidP="008C11B2">
            <w:pPr>
              <w:spacing w:before="100" w:beforeAutospacing="1" w:after="100" w:afterAutospacing="1"/>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11. VENIT TOTAL</w:t>
            </w:r>
          </w:p>
        </w:tc>
        <w:tc>
          <w:tcPr>
            <w:tcW w:w="1521" w:type="dxa"/>
          </w:tcPr>
          <w:p w:rsidR="008C11B2" w:rsidRPr="008C11B2"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r w:rsidRPr="008C11B2">
              <w:rPr>
                <w:rFonts w:ascii="Times New Roman" w:eastAsia="Times New Roman" w:hAnsi="Times New Roman" w:cs="Times New Roman"/>
                <w:sz w:val="24"/>
                <w:szCs w:val="24"/>
                <w:lang w:eastAsia="ro-RO"/>
              </w:rPr>
              <w:t>966.559</w:t>
            </w:r>
          </w:p>
        </w:tc>
        <w:tc>
          <w:tcPr>
            <w:tcW w:w="1522" w:type="dxa"/>
          </w:tcPr>
          <w:p w:rsidR="008C11B2" w:rsidRPr="008C11B2"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r w:rsidRPr="008C11B2">
              <w:rPr>
                <w:rFonts w:ascii="Times New Roman" w:eastAsia="Times New Roman" w:hAnsi="Times New Roman" w:cs="Times New Roman"/>
                <w:sz w:val="24"/>
                <w:szCs w:val="24"/>
                <w:lang w:eastAsia="ro-RO"/>
              </w:rPr>
              <w:t>1.010.212</w:t>
            </w:r>
          </w:p>
        </w:tc>
        <w:tc>
          <w:tcPr>
            <w:tcW w:w="1522" w:type="dxa"/>
          </w:tcPr>
          <w:p w:rsidR="008C11B2" w:rsidRDefault="00B81B70" w:rsidP="00B81B70">
            <w:pPr>
              <w:spacing w:before="100" w:beforeAutospacing="1" w:after="100" w:afterAutospacing="1"/>
              <w:jc w:val="righ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1.168.828</w:t>
            </w:r>
          </w:p>
        </w:tc>
      </w:tr>
      <w:tr w:rsidR="008C11B2" w:rsidTr="0000678E">
        <w:tc>
          <w:tcPr>
            <w:tcW w:w="4723" w:type="dxa"/>
          </w:tcPr>
          <w:p w:rsidR="008C11B2" w:rsidRDefault="008C11B2" w:rsidP="008C11B2">
            <w:pPr>
              <w:spacing w:before="100" w:beforeAutospacing="1" w:after="100" w:afterAutospacing="1"/>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12. CHELTUIELI TOTAL</w:t>
            </w:r>
          </w:p>
        </w:tc>
        <w:tc>
          <w:tcPr>
            <w:tcW w:w="1521" w:type="dxa"/>
          </w:tcPr>
          <w:p w:rsidR="008C11B2" w:rsidRPr="008C11B2"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r w:rsidRPr="008C11B2">
              <w:rPr>
                <w:rFonts w:ascii="Times New Roman" w:eastAsia="Times New Roman" w:hAnsi="Times New Roman" w:cs="Times New Roman"/>
                <w:sz w:val="24"/>
                <w:szCs w:val="24"/>
                <w:lang w:eastAsia="ro-RO"/>
              </w:rPr>
              <w:t>964.984</w:t>
            </w:r>
          </w:p>
        </w:tc>
        <w:tc>
          <w:tcPr>
            <w:tcW w:w="1522" w:type="dxa"/>
          </w:tcPr>
          <w:p w:rsidR="008C11B2" w:rsidRPr="008C11B2"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r w:rsidRPr="008C11B2">
              <w:rPr>
                <w:rFonts w:ascii="Times New Roman" w:eastAsia="Times New Roman" w:hAnsi="Times New Roman" w:cs="Times New Roman"/>
                <w:sz w:val="24"/>
                <w:szCs w:val="24"/>
                <w:lang w:eastAsia="ro-RO"/>
              </w:rPr>
              <w:t>976.187</w:t>
            </w:r>
          </w:p>
        </w:tc>
        <w:tc>
          <w:tcPr>
            <w:tcW w:w="1522" w:type="dxa"/>
          </w:tcPr>
          <w:p w:rsidR="008C11B2" w:rsidRDefault="00B81B70" w:rsidP="00B81B70">
            <w:pPr>
              <w:spacing w:before="100" w:beforeAutospacing="1" w:after="100" w:afterAutospacing="1"/>
              <w:jc w:val="righ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938.676</w:t>
            </w:r>
          </w:p>
        </w:tc>
      </w:tr>
      <w:tr w:rsidR="008C11B2" w:rsidTr="0000678E">
        <w:tc>
          <w:tcPr>
            <w:tcW w:w="4723" w:type="dxa"/>
          </w:tcPr>
          <w:p w:rsidR="008C11B2" w:rsidRDefault="008C11B2" w:rsidP="008C11B2">
            <w:pPr>
              <w:spacing w:before="100" w:beforeAutospacing="1" w:after="100" w:afterAutospacing="1"/>
              <w:rPr>
                <w:rFonts w:ascii="Times New Roman" w:eastAsia="Times New Roman" w:hAnsi="Times New Roman" w:cs="Times New Roman"/>
                <w:sz w:val="24"/>
                <w:szCs w:val="24"/>
                <w:lang w:eastAsia="ro-RO"/>
              </w:rPr>
            </w:pPr>
            <w:r w:rsidRPr="00997D4D">
              <w:rPr>
                <w:rFonts w:ascii="Times New Roman" w:eastAsia="Times New Roman" w:hAnsi="Times New Roman" w:cs="Times New Roman"/>
                <w:sz w:val="24"/>
                <w:szCs w:val="24"/>
                <w:lang w:eastAsia="ro-RO"/>
              </w:rPr>
              <w:t>13. Rezultatul brut al exercitiului</w:t>
            </w:r>
          </w:p>
        </w:tc>
        <w:tc>
          <w:tcPr>
            <w:tcW w:w="1521" w:type="dxa"/>
          </w:tcPr>
          <w:p w:rsidR="008C11B2" w:rsidRPr="008C11B2"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p>
        </w:tc>
        <w:tc>
          <w:tcPr>
            <w:tcW w:w="1522" w:type="dxa"/>
          </w:tcPr>
          <w:p w:rsidR="008C11B2" w:rsidRPr="008C11B2"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p>
        </w:tc>
        <w:tc>
          <w:tcPr>
            <w:tcW w:w="1522" w:type="dxa"/>
          </w:tcPr>
          <w:p w:rsidR="008C11B2"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p>
        </w:tc>
      </w:tr>
      <w:tr w:rsidR="008C11B2" w:rsidTr="0000678E">
        <w:tc>
          <w:tcPr>
            <w:tcW w:w="4723" w:type="dxa"/>
          </w:tcPr>
          <w:p w:rsidR="008C11B2" w:rsidRPr="0000678E" w:rsidRDefault="008C11B2" w:rsidP="008C11B2">
            <w:pPr>
              <w:pStyle w:val="ListParagraph"/>
              <w:numPr>
                <w:ilvl w:val="0"/>
                <w:numId w:val="1"/>
              </w:numPr>
              <w:spacing w:before="100" w:beforeAutospacing="1" w:after="100" w:afterAutospacing="1"/>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Profit</w:t>
            </w:r>
          </w:p>
        </w:tc>
        <w:tc>
          <w:tcPr>
            <w:tcW w:w="1521" w:type="dxa"/>
          </w:tcPr>
          <w:p w:rsidR="008C11B2" w:rsidRPr="008C11B2"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r w:rsidRPr="008C11B2">
              <w:rPr>
                <w:rFonts w:ascii="Times New Roman" w:eastAsia="Times New Roman" w:hAnsi="Times New Roman" w:cs="Times New Roman"/>
                <w:sz w:val="24"/>
                <w:szCs w:val="24"/>
                <w:lang w:eastAsia="ro-RO"/>
              </w:rPr>
              <w:t>1.575</w:t>
            </w:r>
          </w:p>
        </w:tc>
        <w:tc>
          <w:tcPr>
            <w:tcW w:w="1522" w:type="dxa"/>
          </w:tcPr>
          <w:p w:rsidR="008C11B2" w:rsidRPr="008C11B2"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r w:rsidRPr="008C11B2">
              <w:rPr>
                <w:rFonts w:ascii="Times New Roman" w:eastAsia="Times New Roman" w:hAnsi="Times New Roman" w:cs="Times New Roman"/>
                <w:sz w:val="24"/>
                <w:szCs w:val="24"/>
                <w:lang w:eastAsia="ro-RO"/>
              </w:rPr>
              <w:t>36.720</w:t>
            </w:r>
          </w:p>
        </w:tc>
        <w:tc>
          <w:tcPr>
            <w:tcW w:w="1522" w:type="dxa"/>
          </w:tcPr>
          <w:p w:rsidR="008C11B2" w:rsidRDefault="00B81B70" w:rsidP="00B81B70">
            <w:pPr>
              <w:spacing w:before="100" w:beforeAutospacing="1" w:after="100" w:afterAutospacing="1"/>
              <w:jc w:val="righ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230.152</w:t>
            </w:r>
          </w:p>
        </w:tc>
      </w:tr>
      <w:tr w:rsidR="008C11B2" w:rsidTr="0000678E">
        <w:tc>
          <w:tcPr>
            <w:tcW w:w="4723" w:type="dxa"/>
          </w:tcPr>
          <w:p w:rsidR="008C11B2" w:rsidRPr="0000678E" w:rsidRDefault="008C11B2" w:rsidP="008C11B2">
            <w:pPr>
              <w:pStyle w:val="ListParagraph"/>
              <w:numPr>
                <w:ilvl w:val="0"/>
                <w:numId w:val="1"/>
              </w:numPr>
              <w:spacing w:before="100" w:beforeAutospacing="1" w:after="100" w:afterAutospacing="1"/>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Pierdere</w:t>
            </w:r>
          </w:p>
        </w:tc>
        <w:tc>
          <w:tcPr>
            <w:tcW w:w="1521" w:type="dxa"/>
          </w:tcPr>
          <w:p w:rsidR="008C11B2" w:rsidRPr="008C11B2"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r w:rsidRPr="008C11B2">
              <w:rPr>
                <w:rFonts w:ascii="Times New Roman" w:eastAsia="Times New Roman" w:hAnsi="Times New Roman" w:cs="Times New Roman"/>
                <w:sz w:val="24"/>
                <w:szCs w:val="24"/>
                <w:lang w:eastAsia="ro-RO"/>
              </w:rPr>
              <w:t>-</w:t>
            </w:r>
          </w:p>
        </w:tc>
        <w:tc>
          <w:tcPr>
            <w:tcW w:w="1522" w:type="dxa"/>
          </w:tcPr>
          <w:p w:rsidR="008C11B2" w:rsidRPr="008C11B2"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r w:rsidRPr="008C11B2">
              <w:rPr>
                <w:rFonts w:ascii="Times New Roman" w:eastAsia="Times New Roman" w:hAnsi="Times New Roman" w:cs="Times New Roman"/>
                <w:sz w:val="24"/>
                <w:szCs w:val="24"/>
                <w:lang w:eastAsia="ro-RO"/>
              </w:rPr>
              <w:t>-</w:t>
            </w:r>
          </w:p>
        </w:tc>
        <w:tc>
          <w:tcPr>
            <w:tcW w:w="1522" w:type="dxa"/>
          </w:tcPr>
          <w:p w:rsidR="008C11B2"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p>
        </w:tc>
      </w:tr>
      <w:tr w:rsidR="008C11B2" w:rsidTr="0000678E">
        <w:tc>
          <w:tcPr>
            <w:tcW w:w="4723" w:type="dxa"/>
          </w:tcPr>
          <w:p w:rsidR="008C11B2" w:rsidRDefault="008C11B2" w:rsidP="008C11B2">
            <w:pPr>
              <w:spacing w:before="100" w:beforeAutospacing="1" w:after="100" w:afterAutospacing="1"/>
              <w:rPr>
                <w:rFonts w:ascii="Times New Roman" w:eastAsia="Times New Roman" w:hAnsi="Times New Roman" w:cs="Times New Roman"/>
                <w:sz w:val="24"/>
                <w:szCs w:val="24"/>
                <w:lang w:eastAsia="ro-RO"/>
              </w:rPr>
            </w:pPr>
            <w:r w:rsidRPr="00997D4D">
              <w:rPr>
                <w:rFonts w:ascii="Times New Roman" w:eastAsia="Times New Roman" w:hAnsi="Times New Roman" w:cs="Times New Roman"/>
                <w:sz w:val="24"/>
                <w:szCs w:val="24"/>
                <w:lang w:eastAsia="ro-RO"/>
              </w:rPr>
              <w:t>14. Impozit pe profit    </w:t>
            </w:r>
          </w:p>
        </w:tc>
        <w:tc>
          <w:tcPr>
            <w:tcW w:w="1521" w:type="dxa"/>
          </w:tcPr>
          <w:p w:rsidR="008C11B2" w:rsidRPr="008C11B2"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r w:rsidRPr="008C11B2">
              <w:rPr>
                <w:rFonts w:ascii="Times New Roman" w:eastAsia="Times New Roman" w:hAnsi="Times New Roman" w:cs="Times New Roman"/>
                <w:sz w:val="24"/>
                <w:szCs w:val="24"/>
                <w:lang w:eastAsia="ro-RO"/>
              </w:rPr>
              <w:t>0</w:t>
            </w:r>
          </w:p>
        </w:tc>
        <w:tc>
          <w:tcPr>
            <w:tcW w:w="1522" w:type="dxa"/>
          </w:tcPr>
          <w:p w:rsidR="008C11B2" w:rsidRPr="008C11B2"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r w:rsidRPr="008C11B2">
              <w:rPr>
                <w:rFonts w:ascii="Times New Roman" w:eastAsia="Times New Roman" w:hAnsi="Times New Roman" w:cs="Times New Roman"/>
                <w:sz w:val="24"/>
                <w:szCs w:val="24"/>
                <w:lang w:eastAsia="ro-RO"/>
              </w:rPr>
              <w:t>2.695</w:t>
            </w:r>
          </w:p>
        </w:tc>
        <w:tc>
          <w:tcPr>
            <w:tcW w:w="1522" w:type="dxa"/>
          </w:tcPr>
          <w:p w:rsidR="008C11B2" w:rsidRDefault="00B81B70" w:rsidP="00B81B70">
            <w:pPr>
              <w:spacing w:before="100" w:beforeAutospacing="1" w:after="100" w:afterAutospacing="1"/>
              <w:jc w:val="righ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0</w:t>
            </w:r>
          </w:p>
        </w:tc>
      </w:tr>
      <w:tr w:rsidR="008C11B2" w:rsidTr="0000678E">
        <w:tc>
          <w:tcPr>
            <w:tcW w:w="4723" w:type="dxa"/>
          </w:tcPr>
          <w:p w:rsidR="008C11B2" w:rsidRDefault="008C11B2" w:rsidP="008C11B2">
            <w:pPr>
              <w:spacing w:before="100" w:beforeAutospacing="1" w:after="100" w:afterAutospacing="1"/>
              <w:rPr>
                <w:rFonts w:ascii="Times New Roman" w:eastAsia="Times New Roman" w:hAnsi="Times New Roman" w:cs="Times New Roman"/>
                <w:sz w:val="24"/>
                <w:szCs w:val="24"/>
                <w:lang w:eastAsia="ro-RO"/>
              </w:rPr>
            </w:pPr>
            <w:r w:rsidRPr="00997D4D">
              <w:rPr>
                <w:rFonts w:ascii="Times New Roman" w:eastAsia="Times New Roman" w:hAnsi="Times New Roman" w:cs="Times New Roman"/>
                <w:sz w:val="24"/>
                <w:szCs w:val="24"/>
                <w:lang w:eastAsia="ro-RO"/>
              </w:rPr>
              <w:t>15. Profitul net    </w:t>
            </w:r>
          </w:p>
        </w:tc>
        <w:tc>
          <w:tcPr>
            <w:tcW w:w="1521" w:type="dxa"/>
          </w:tcPr>
          <w:p w:rsidR="008C11B2" w:rsidRPr="008C11B2"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r w:rsidRPr="008C11B2">
              <w:rPr>
                <w:rFonts w:ascii="Times New Roman" w:eastAsia="Times New Roman" w:hAnsi="Times New Roman" w:cs="Times New Roman"/>
                <w:sz w:val="24"/>
                <w:szCs w:val="24"/>
                <w:lang w:eastAsia="ro-RO"/>
              </w:rPr>
              <w:t>1.575</w:t>
            </w:r>
          </w:p>
        </w:tc>
        <w:tc>
          <w:tcPr>
            <w:tcW w:w="1522" w:type="dxa"/>
          </w:tcPr>
          <w:p w:rsidR="008C11B2" w:rsidRPr="008C11B2"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r w:rsidRPr="008C11B2">
              <w:rPr>
                <w:rFonts w:ascii="Times New Roman" w:eastAsia="Times New Roman" w:hAnsi="Times New Roman" w:cs="Times New Roman"/>
                <w:sz w:val="24"/>
                <w:szCs w:val="24"/>
                <w:lang w:eastAsia="ro-RO"/>
              </w:rPr>
              <w:t>34.025</w:t>
            </w:r>
          </w:p>
        </w:tc>
        <w:tc>
          <w:tcPr>
            <w:tcW w:w="1522" w:type="dxa"/>
          </w:tcPr>
          <w:p w:rsidR="008C11B2" w:rsidRDefault="00B81B70" w:rsidP="00B81B70">
            <w:pPr>
              <w:spacing w:before="100" w:beforeAutospacing="1" w:after="100" w:afterAutospacing="1"/>
              <w:jc w:val="righ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230.152</w:t>
            </w:r>
          </w:p>
        </w:tc>
      </w:tr>
      <w:tr w:rsidR="008C11B2" w:rsidTr="0000678E">
        <w:tc>
          <w:tcPr>
            <w:tcW w:w="4723" w:type="dxa"/>
          </w:tcPr>
          <w:p w:rsidR="008C11B2" w:rsidRDefault="008C11B2" w:rsidP="008C11B2">
            <w:pPr>
              <w:spacing w:before="100" w:beforeAutospacing="1" w:after="100" w:afterAutospacing="1"/>
              <w:rPr>
                <w:rFonts w:ascii="Times New Roman" w:eastAsia="Times New Roman" w:hAnsi="Times New Roman" w:cs="Times New Roman"/>
                <w:sz w:val="24"/>
                <w:szCs w:val="24"/>
                <w:lang w:eastAsia="ro-RO"/>
              </w:rPr>
            </w:pPr>
            <w:r w:rsidRPr="00997D4D">
              <w:rPr>
                <w:rFonts w:ascii="Times New Roman" w:eastAsia="Times New Roman" w:hAnsi="Times New Roman" w:cs="Times New Roman"/>
                <w:sz w:val="24"/>
                <w:szCs w:val="24"/>
                <w:lang w:eastAsia="ro-RO"/>
              </w:rPr>
              <w:t>16. Pierdere neta                    </w:t>
            </w:r>
          </w:p>
        </w:tc>
        <w:tc>
          <w:tcPr>
            <w:tcW w:w="1521" w:type="dxa"/>
          </w:tcPr>
          <w:p w:rsidR="008C11B2" w:rsidRPr="008C11B2"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r w:rsidRPr="008C11B2">
              <w:rPr>
                <w:rFonts w:ascii="Times New Roman" w:eastAsia="Times New Roman" w:hAnsi="Times New Roman" w:cs="Times New Roman"/>
                <w:sz w:val="24"/>
                <w:szCs w:val="24"/>
                <w:lang w:eastAsia="ro-RO"/>
              </w:rPr>
              <w:t>-</w:t>
            </w:r>
          </w:p>
        </w:tc>
        <w:tc>
          <w:tcPr>
            <w:tcW w:w="1522" w:type="dxa"/>
          </w:tcPr>
          <w:p w:rsidR="008C11B2" w:rsidRPr="008C11B2"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r w:rsidRPr="008C11B2">
              <w:rPr>
                <w:rFonts w:ascii="Times New Roman" w:eastAsia="Times New Roman" w:hAnsi="Times New Roman" w:cs="Times New Roman"/>
                <w:sz w:val="24"/>
                <w:szCs w:val="24"/>
                <w:lang w:eastAsia="ro-RO"/>
              </w:rPr>
              <w:t>-</w:t>
            </w:r>
          </w:p>
        </w:tc>
        <w:tc>
          <w:tcPr>
            <w:tcW w:w="1522" w:type="dxa"/>
          </w:tcPr>
          <w:p w:rsidR="008C11B2" w:rsidRDefault="008C11B2" w:rsidP="00B81B70">
            <w:pPr>
              <w:spacing w:before="100" w:beforeAutospacing="1" w:after="100" w:afterAutospacing="1"/>
              <w:jc w:val="righ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p>
        </w:tc>
      </w:tr>
    </w:tbl>
    <w:p w:rsidR="00997D4D" w:rsidRPr="00997D4D" w:rsidRDefault="00997D4D" w:rsidP="00997D4D">
      <w:pPr>
        <w:spacing w:before="100" w:beforeAutospacing="1" w:after="100" w:afterAutospacing="1" w:line="240" w:lineRule="auto"/>
        <w:rPr>
          <w:rFonts w:ascii="Times New Roman" w:eastAsia="Times New Roman" w:hAnsi="Times New Roman" w:cs="Times New Roman"/>
          <w:sz w:val="24"/>
          <w:szCs w:val="24"/>
          <w:lang w:eastAsia="ro-RO"/>
        </w:rPr>
      </w:pPr>
      <w:r w:rsidRPr="00997D4D">
        <w:rPr>
          <w:rFonts w:ascii="Times New Roman" w:eastAsia="Times New Roman" w:hAnsi="Times New Roman" w:cs="Times New Roman"/>
          <w:sz w:val="24"/>
          <w:szCs w:val="24"/>
          <w:lang w:eastAsia="ro-RO"/>
        </w:rPr>
        <w:t>Societatea nu a constituit provizioane pentru riscuri si cheltuieli.</w:t>
      </w:r>
      <w:r w:rsidRPr="00997D4D">
        <w:rPr>
          <w:rFonts w:ascii="Times New Roman" w:eastAsia="Times New Roman" w:hAnsi="Times New Roman" w:cs="Times New Roman"/>
          <w:sz w:val="24"/>
          <w:szCs w:val="24"/>
          <w:lang w:eastAsia="ro-RO"/>
        </w:rPr>
        <w:br/>
      </w:r>
      <w:r w:rsidR="00B81B70">
        <w:rPr>
          <w:rFonts w:ascii="Times New Roman" w:eastAsia="Times New Roman" w:hAnsi="Times New Roman" w:cs="Times New Roman"/>
          <w:sz w:val="24"/>
          <w:szCs w:val="24"/>
          <w:lang w:eastAsia="ro-RO"/>
        </w:rPr>
        <w:t>Pentru exercitiul financiar 2019</w:t>
      </w:r>
      <w:r w:rsidRPr="00997D4D">
        <w:rPr>
          <w:rFonts w:ascii="Times New Roman" w:eastAsia="Times New Roman" w:hAnsi="Times New Roman" w:cs="Times New Roman"/>
          <w:sz w:val="24"/>
          <w:szCs w:val="24"/>
          <w:lang w:eastAsia="ro-RO"/>
        </w:rPr>
        <w:t xml:space="preserve"> nu s-au constituit drepturi cuvenite din dividende.</w:t>
      </w:r>
    </w:p>
    <w:p w:rsidR="00997D4D" w:rsidRPr="00997D4D" w:rsidRDefault="00997D4D" w:rsidP="00997D4D">
      <w:pPr>
        <w:spacing w:before="100" w:beforeAutospacing="1" w:after="100" w:afterAutospacing="1" w:line="240" w:lineRule="auto"/>
        <w:rPr>
          <w:rFonts w:ascii="Times New Roman" w:eastAsia="Times New Roman" w:hAnsi="Times New Roman" w:cs="Times New Roman"/>
          <w:sz w:val="24"/>
          <w:szCs w:val="24"/>
          <w:lang w:eastAsia="ro-RO"/>
        </w:rPr>
      </w:pPr>
      <w:r w:rsidRPr="00997D4D">
        <w:rPr>
          <w:rFonts w:ascii="Times New Roman" w:eastAsia="Times New Roman" w:hAnsi="Times New Roman" w:cs="Times New Roman"/>
          <w:sz w:val="24"/>
          <w:szCs w:val="24"/>
          <w:lang w:eastAsia="ro-RO"/>
        </w:rPr>
        <w:t>6. Anexe</w:t>
      </w:r>
      <w:r w:rsidRPr="00997D4D">
        <w:rPr>
          <w:rFonts w:ascii="Times New Roman" w:eastAsia="Times New Roman" w:hAnsi="Times New Roman" w:cs="Times New Roman"/>
          <w:sz w:val="24"/>
          <w:szCs w:val="24"/>
          <w:lang w:eastAsia="ro-RO"/>
        </w:rPr>
        <w:br/>
        <w:t>a. Nu este cazul</w:t>
      </w:r>
      <w:r w:rsidRPr="00997D4D">
        <w:rPr>
          <w:rFonts w:ascii="Times New Roman" w:eastAsia="Times New Roman" w:hAnsi="Times New Roman" w:cs="Times New Roman"/>
          <w:sz w:val="24"/>
          <w:szCs w:val="24"/>
          <w:lang w:eastAsia="ro-RO"/>
        </w:rPr>
        <w:br/>
        <w:t>b. Nu este cazul</w:t>
      </w:r>
      <w:r w:rsidRPr="00997D4D">
        <w:rPr>
          <w:rFonts w:ascii="Times New Roman" w:eastAsia="Times New Roman" w:hAnsi="Times New Roman" w:cs="Times New Roman"/>
          <w:sz w:val="24"/>
          <w:szCs w:val="24"/>
          <w:lang w:eastAsia="ro-RO"/>
        </w:rPr>
        <w:br/>
        <w:t>c. Nu este cazul.</w:t>
      </w:r>
      <w:r w:rsidRPr="00997D4D">
        <w:rPr>
          <w:rFonts w:ascii="Times New Roman" w:eastAsia="Times New Roman" w:hAnsi="Times New Roman" w:cs="Times New Roman"/>
          <w:sz w:val="24"/>
          <w:szCs w:val="24"/>
          <w:lang w:eastAsia="ro-RO"/>
        </w:rPr>
        <w:br/>
        <w:t>d. Nu este cazul</w:t>
      </w:r>
      <w:r w:rsidRPr="00997D4D">
        <w:rPr>
          <w:rFonts w:ascii="Times New Roman" w:eastAsia="Times New Roman" w:hAnsi="Times New Roman" w:cs="Times New Roman"/>
          <w:sz w:val="24"/>
          <w:szCs w:val="24"/>
          <w:lang w:eastAsia="ro-RO"/>
        </w:rPr>
        <w:br/>
        <w:t>e. Nu este cazul.</w:t>
      </w:r>
    </w:p>
    <w:p w:rsidR="00997D4D" w:rsidRDefault="00E27672" w:rsidP="00997D4D">
      <w:pPr>
        <w:spacing w:before="100" w:beforeAutospacing="1" w:after="100" w:afterAutospacing="1"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Presedinte</w:t>
      </w:r>
      <w:r w:rsidR="009C0F97">
        <w:rPr>
          <w:rFonts w:ascii="Times New Roman" w:eastAsia="Times New Roman" w:hAnsi="Times New Roman" w:cs="Times New Roman"/>
          <w:sz w:val="24"/>
          <w:szCs w:val="24"/>
          <w:lang w:eastAsia="ro-RO"/>
        </w:rPr>
        <w:t xml:space="preserve"> Consiliului deAdministratie</w:t>
      </w:r>
    </w:p>
    <w:p w:rsidR="009C0F97" w:rsidRDefault="009C0F97" w:rsidP="00997D4D">
      <w:pPr>
        <w:spacing w:before="100" w:beforeAutospacing="1" w:after="100" w:afterAutospacing="1"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Ing. CORNEA MARIUS</w:t>
      </w:r>
    </w:p>
    <w:p w:rsidR="00A67D58" w:rsidRDefault="00A67D58">
      <w:bookmarkStart w:id="0" w:name="_GoBack"/>
      <w:bookmarkEnd w:id="0"/>
    </w:p>
    <w:sectPr w:rsidR="00A67D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B4143"/>
    <w:multiLevelType w:val="hybridMultilevel"/>
    <w:tmpl w:val="36B294EC"/>
    <w:lvl w:ilvl="0" w:tplc="92F65158">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704548F"/>
    <w:multiLevelType w:val="hybridMultilevel"/>
    <w:tmpl w:val="C9CAD8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FBF209F"/>
    <w:multiLevelType w:val="hybridMultilevel"/>
    <w:tmpl w:val="A27AC042"/>
    <w:lvl w:ilvl="0" w:tplc="AE185906">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D4D"/>
    <w:rsid w:val="00000D17"/>
    <w:rsid w:val="0000678E"/>
    <w:rsid w:val="00007CBC"/>
    <w:rsid w:val="00022253"/>
    <w:rsid w:val="000460B0"/>
    <w:rsid w:val="00065BEA"/>
    <w:rsid w:val="000A0AC3"/>
    <w:rsid w:val="000C302E"/>
    <w:rsid w:val="000F7DC5"/>
    <w:rsid w:val="00102D1B"/>
    <w:rsid w:val="00110428"/>
    <w:rsid w:val="00131736"/>
    <w:rsid w:val="00172E29"/>
    <w:rsid w:val="00175A9C"/>
    <w:rsid w:val="001A7934"/>
    <w:rsid w:val="001B0E91"/>
    <w:rsid w:val="001B6FFB"/>
    <w:rsid w:val="002023EB"/>
    <w:rsid w:val="00205C8C"/>
    <w:rsid w:val="00241561"/>
    <w:rsid w:val="00271981"/>
    <w:rsid w:val="002A4E4C"/>
    <w:rsid w:val="002C5EA7"/>
    <w:rsid w:val="002C7C95"/>
    <w:rsid w:val="002E76CD"/>
    <w:rsid w:val="003267D2"/>
    <w:rsid w:val="003675E2"/>
    <w:rsid w:val="00393E69"/>
    <w:rsid w:val="003F0332"/>
    <w:rsid w:val="00401B17"/>
    <w:rsid w:val="00403566"/>
    <w:rsid w:val="00407556"/>
    <w:rsid w:val="0047570B"/>
    <w:rsid w:val="00482131"/>
    <w:rsid w:val="00483756"/>
    <w:rsid w:val="00487E7D"/>
    <w:rsid w:val="00491B25"/>
    <w:rsid w:val="004A7CAE"/>
    <w:rsid w:val="004D553E"/>
    <w:rsid w:val="004D5C7A"/>
    <w:rsid w:val="00500985"/>
    <w:rsid w:val="00503383"/>
    <w:rsid w:val="0052365A"/>
    <w:rsid w:val="00544B85"/>
    <w:rsid w:val="00562272"/>
    <w:rsid w:val="005676C9"/>
    <w:rsid w:val="005A6411"/>
    <w:rsid w:val="005B28AF"/>
    <w:rsid w:val="005B5A28"/>
    <w:rsid w:val="00614FEA"/>
    <w:rsid w:val="00617B04"/>
    <w:rsid w:val="0065480A"/>
    <w:rsid w:val="00660736"/>
    <w:rsid w:val="006653AE"/>
    <w:rsid w:val="00674FEF"/>
    <w:rsid w:val="006770E5"/>
    <w:rsid w:val="00696E60"/>
    <w:rsid w:val="006B2784"/>
    <w:rsid w:val="006C5DBF"/>
    <w:rsid w:val="006E2B5D"/>
    <w:rsid w:val="006E376D"/>
    <w:rsid w:val="006F36F7"/>
    <w:rsid w:val="006F5511"/>
    <w:rsid w:val="00746155"/>
    <w:rsid w:val="0075696D"/>
    <w:rsid w:val="00757D9A"/>
    <w:rsid w:val="0078502A"/>
    <w:rsid w:val="007955EB"/>
    <w:rsid w:val="007B7046"/>
    <w:rsid w:val="007C541F"/>
    <w:rsid w:val="007F251E"/>
    <w:rsid w:val="0080215F"/>
    <w:rsid w:val="00820F41"/>
    <w:rsid w:val="00824542"/>
    <w:rsid w:val="0083718C"/>
    <w:rsid w:val="0085373F"/>
    <w:rsid w:val="00865FF8"/>
    <w:rsid w:val="0087458E"/>
    <w:rsid w:val="008B497D"/>
    <w:rsid w:val="008C11B2"/>
    <w:rsid w:val="008D1E87"/>
    <w:rsid w:val="00914696"/>
    <w:rsid w:val="009266E4"/>
    <w:rsid w:val="00942967"/>
    <w:rsid w:val="00976B84"/>
    <w:rsid w:val="009968B7"/>
    <w:rsid w:val="00997B7B"/>
    <w:rsid w:val="00997D4D"/>
    <w:rsid w:val="009C0F97"/>
    <w:rsid w:val="009C7803"/>
    <w:rsid w:val="009F125B"/>
    <w:rsid w:val="009F17B0"/>
    <w:rsid w:val="00A0193E"/>
    <w:rsid w:val="00A10090"/>
    <w:rsid w:val="00A13D88"/>
    <w:rsid w:val="00A43A16"/>
    <w:rsid w:val="00A67D58"/>
    <w:rsid w:val="00A718FC"/>
    <w:rsid w:val="00A93235"/>
    <w:rsid w:val="00A94885"/>
    <w:rsid w:val="00B30ADE"/>
    <w:rsid w:val="00B81B70"/>
    <w:rsid w:val="00B9663C"/>
    <w:rsid w:val="00BB5094"/>
    <w:rsid w:val="00BF3925"/>
    <w:rsid w:val="00BF6129"/>
    <w:rsid w:val="00C34662"/>
    <w:rsid w:val="00C40C16"/>
    <w:rsid w:val="00C651C4"/>
    <w:rsid w:val="00CB2A84"/>
    <w:rsid w:val="00CB7F83"/>
    <w:rsid w:val="00CE7860"/>
    <w:rsid w:val="00D35D97"/>
    <w:rsid w:val="00D449B4"/>
    <w:rsid w:val="00D828A6"/>
    <w:rsid w:val="00DB790D"/>
    <w:rsid w:val="00DF0948"/>
    <w:rsid w:val="00DF7666"/>
    <w:rsid w:val="00E1401B"/>
    <w:rsid w:val="00E23F31"/>
    <w:rsid w:val="00E27672"/>
    <w:rsid w:val="00E35F32"/>
    <w:rsid w:val="00E51CDF"/>
    <w:rsid w:val="00E542F4"/>
    <w:rsid w:val="00E74255"/>
    <w:rsid w:val="00EC51EE"/>
    <w:rsid w:val="00ED7E41"/>
    <w:rsid w:val="00F03680"/>
    <w:rsid w:val="00F127BF"/>
    <w:rsid w:val="00F7440B"/>
    <w:rsid w:val="00FC27A6"/>
    <w:rsid w:val="00FF1AA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2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2D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2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2D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876667">
      <w:bodyDiv w:val="1"/>
      <w:marLeft w:val="0"/>
      <w:marRight w:val="0"/>
      <w:marTop w:val="0"/>
      <w:marBottom w:val="0"/>
      <w:divBdr>
        <w:top w:val="none" w:sz="0" w:space="0" w:color="auto"/>
        <w:left w:val="none" w:sz="0" w:space="0" w:color="auto"/>
        <w:bottom w:val="none" w:sz="0" w:space="0" w:color="auto"/>
        <w:right w:val="none" w:sz="0" w:space="0" w:color="auto"/>
      </w:divBdr>
      <w:divsChild>
        <w:div w:id="1215241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6</Pages>
  <Words>1669</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Naum Violeta</dc:creator>
  <cp:lastModifiedBy>Windows User</cp:lastModifiedBy>
  <cp:revision>127</cp:revision>
  <cp:lastPrinted>2019-03-20T07:21:00Z</cp:lastPrinted>
  <dcterms:created xsi:type="dcterms:W3CDTF">2018-04-04T11:06:00Z</dcterms:created>
  <dcterms:modified xsi:type="dcterms:W3CDTF">2020-03-12T10:13:00Z</dcterms:modified>
</cp:coreProperties>
</file>